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B0" w:rsidRDefault="00D60CB0"/>
    <w:p w:rsidR="008312E7" w:rsidRDefault="008312E7"/>
    <w:p w:rsidR="008312E7" w:rsidRDefault="008312E7"/>
    <w:p w:rsidR="008312E7" w:rsidRPr="002A60F9" w:rsidRDefault="008312E7" w:rsidP="008312E7">
      <w:pPr>
        <w:jc w:val="center"/>
        <w:rPr>
          <w:rFonts w:ascii="Times New Roman" w:hAnsi="Times New Roman" w:cs="Times New Roman"/>
          <w:sz w:val="48"/>
          <w:szCs w:val="48"/>
          <w:lang w:val="bg-BG"/>
        </w:rPr>
      </w:pPr>
      <w:r w:rsidRPr="002A60F9">
        <w:rPr>
          <w:rFonts w:ascii="Times New Roman" w:hAnsi="Times New Roman" w:cs="Times New Roman"/>
          <w:sz w:val="48"/>
          <w:szCs w:val="48"/>
          <w:lang w:val="bg-BG"/>
        </w:rPr>
        <w:t>ДОКЛАД</w:t>
      </w:r>
    </w:p>
    <w:p w:rsidR="008312E7" w:rsidRPr="002A60F9" w:rsidRDefault="000D7CFA" w:rsidP="008312E7">
      <w:pPr>
        <w:jc w:val="center"/>
        <w:rPr>
          <w:rFonts w:ascii="Times New Roman" w:hAnsi="Times New Roman" w:cs="Times New Roman"/>
          <w:sz w:val="48"/>
          <w:szCs w:val="48"/>
          <w:lang w:val="bg-BG"/>
        </w:rPr>
      </w:pPr>
      <w:r>
        <w:rPr>
          <w:rFonts w:ascii="Times New Roman" w:hAnsi="Times New Roman" w:cs="Times New Roman"/>
          <w:sz w:val="48"/>
          <w:szCs w:val="48"/>
          <w:lang w:val="bg-BG"/>
        </w:rPr>
        <w:t xml:space="preserve">  </w:t>
      </w:r>
      <w:r w:rsidR="008312E7" w:rsidRPr="002A60F9">
        <w:rPr>
          <w:rFonts w:ascii="Times New Roman" w:hAnsi="Times New Roman" w:cs="Times New Roman"/>
          <w:sz w:val="48"/>
          <w:szCs w:val="48"/>
          <w:lang w:val="bg-BG"/>
        </w:rPr>
        <w:t>за</w:t>
      </w:r>
    </w:p>
    <w:p w:rsidR="008312E7" w:rsidRPr="002A60F9" w:rsidRDefault="008312E7" w:rsidP="008312E7">
      <w:pPr>
        <w:jc w:val="center"/>
        <w:rPr>
          <w:rFonts w:ascii="Times New Roman" w:hAnsi="Times New Roman" w:cs="Times New Roman"/>
          <w:sz w:val="48"/>
          <w:szCs w:val="48"/>
          <w:lang w:val="bg-BG"/>
        </w:rPr>
      </w:pPr>
      <w:r w:rsidRPr="002A60F9">
        <w:rPr>
          <w:rFonts w:ascii="Times New Roman" w:hAnsi="Times New Roman" w:cs="Times New Roman"/>
          <w:sz w:val="48"/>
          <w:szCs w:val="48"/>
          <w:lang w:val="bg-BG"/>
        </w:rPr>
        <w:t xml:space="preserve">проучване на състоянието и механизмите на гражданско участие в провежданата  политика за развитие на спорта в общините Видин, Враца и Монтана  </w:t>
      </w:r>
    </w:p>
    <w:p w:rsidR="008312E7" w:rsidRPr="002A60F9" w:rsidRDefault="008312E7" w:rsidP="008312E7">
      <w:pPr>
        <w:jc w:val="center"/>
        <w:rPr>
          <w:rFonts w:ascii="Times New Roman" w:hAnsi="Times New Roman" w:cs="Times New Roman"/>
          <w:sz w:val="48"/>
          <w:szCs w:val="48"/>
          <w:lang w:val="bg-BG"/>
        </w:rPr>
      </w:pPr>
    </w:p>
    <w:p w:rsidR="008312E7" w:rsidRPr="002A60F9" w:rsidRDefault="008312E7" w:rsidP="008312E7">
      <w:pPr>
        <w:jc w:val="center"/>
        <w:rPr>
          <w:rFonts w:ascii="Times New Roman" w:hAnsi="Times New Roman" w:cs="Times New Roman"/>
          <w:sz w:val="48"/>
          <w:szCs w:val="48"/>
          <w:lang w:val="bg-BG"/>
        </w:rPr>
      </w:pPr>
      <w:r w:rsidRPr="002A60F9">
        <w:rPr>
          <w:rFonts w:ascii="Times New Roman" w:hAnsi="Times New Roman" w:cs="Times New Roman"/>
          <w:sz w:val="48"/>
          <w:szCs w:val="48"/>
          <w:lang w:val="bg-BG"/>
        </w:rPr>
        <w:t>Анализ на резултатите от проведено анкетно проучване</w:t>
      </w:r>
    </w:p>
    <w:p w:rsidR="002A60F9" w:rsidRPr="002A60F9" w:rsidRDefault="002A60F9" w:rsidP="008312E7">
      <w:pPr>
        <w:jc w:val="center"/>
        <w:rPr>
          <w:rFonts w:ascii="Times New Roman" w:hAnsi="Times New Roman" w:cs="Times New Roman"/>
          <w:sz w:val="48"/>
          <w:szCs w:val="48"/>
          <w:lang w:val="bg-BG"/>
        </w:rPr>
      </w:pPr>
    </w:p>
    <w:p w:rsidR="008312E7" w:rsidRDefault="008312E7" w:rsidP="008312E7">
      <w:pPr>
        <w:jc w:val="center"/>
        <w:rPr>
          <w:rFonts w:ascii="Times New Roman" w:hAnsi="Times New Roman" w:cs="Times New Roman"/>
          <w:sz w:val="28"/>
          <w:szCs w:val="28"/>
          <w:lang w:val="bg-BG"/>
        </w:rPr>
      </w:pPr>
      <w:r w:rsidRPr="002A60F9">
        <w:rPr>
          <w:rFonts w:ascii="Times New Roman" w:hAnsi="Times New Roman" w:cs="Times New Roman"/>
          <w:sz w:val="28"/>
          <w:szCs w:val="28"/>
          <w:lang w:val="bg-BG"/>
        </w:rPr>
        <w:t>Настоящият доклад е извършен по проект</w:t>
      </w:r>
      <w:r w:rsidR="002A60F9" w:rsidRPr="002A60F9">
        <w:rPr>
          <w:rFonts w:ascii="Times New Roman" w:hAnsi="Times New Roman" w:cs="Times New Roman"/>
          <w:sz w:val="28"/>
          <w:szCs w:val="28"/>
          <w:lang w:val="bg-BG"/>
        </w:rPr>
        <w:t>а</w:t>
      </w:r>
      <w:r w:rsidRPr="002A60F9">
        <w:rPr>
          <w:rFonts w:ascii="Times New Roman" w:hAnsi="Times New Roman" w:cs="Times New Roman"/>
          <w:sz w:val="28"/>
          <w:szCs w:val="28"/>
          <w:lang w:val="bg-BG"/>
        </w:rPr>
        <w:t xml:space="preserve"> „Модел за активно гражданското участие във формулирането, управлението и мониторинга на местната политика за развитие на спорта на територията на </w:t>
      </w:r>
      <w:r w:rsidR="00885F57">
        <w:rPr>
          <w:rFonts w:ascii="Times New Roman" w:hAnsi="Times New Roman" w:cs="Times New Roman"/>
          <w:sz w:val="28"/>
          <w:szCs w:val="28"/>
          <w:lang w:val="bg-BG"/>
        </w:rPr>
        <w:t>общините Видин, Враца и Монтана</w:t>
      </w:r>
      <w:r w:rsidRPr="002A60F9">
        <w:rPr>
          <w:rFonts w:ascii="Times New Roman" w:hAnsi="Times New Roman" w:cs="Times New Roman"/>
          <w:sz w:val="28"/>
          <w:szCs w:val="28"/>
          <w:lang w:val="bg-BG"/>
        </w:rPr>
        <w:t>“ на Сдружение „</w:t>
      </w:r>
      <w:r w:rsidR="002A60F9" w:rsidRPr="002A60F9">
        <w:rPr>
          <w:rFonts w:ascii="Times New Roman" w:hAnsi="Times New Roman" w:cs="Times New Roman"/>
          <w:sz w:val="28"/>
          <w:szCs w:val="28"/>
          <w:lang w:val="bg-BG"/>
        </w:rPr>
        <w:t>Бокая</w:t>
      </w:r>
      <w:r w:rsidRPr="002A60F9">
        <w:rPr>
          <w:rFonts w:ascii="Times New Roman" w:hAnsi="Times New Roman" w:cs="Times New Roman"/>
          <w:sz w:val="28"/>
          <w:szCs w:val="28"/>
          <w:lang w:val="bg-BG"/>
        </w:rPr>
        <w:t>“</w:t>
      </w:r>
    </w:p>
    <w:p w:rsidR="007A2073" w:rsidRDefault="007A2073" w:rsidP="008312E7">
      <w:pPr>
        <w:jc w:val="center"/>
        <w:rPr>
          <w:rFonts w:ascii="Times New Roman" w:hAnsi="Times New Roman" w:cs="Times New Roman"/>
          <w:sz w:val="28"/>
          <w:szCs w:val="28"/>
          <w:lang w:val="bg-BG"/>
        </w:rPr>
      </w:pPr>
    </w:p>
    <w:p w:rsidR="007A2073" w:rsidRDefault="007A2073" w:rsidP="008312E7">
      <w:pPr>
        <w:jc w:val="center"/>
        <w:rPr>
          <w:rFonts w:ascii="Times New Roman" w:hAnsi="Times New Roman" w:cs="Times New Roman"/>
          <w:sz w:val="28"/>
          <w:szCs w:val="28"/>
        </w:rPr>
      </w:pPr>
    </w:p>
    <w:p w:rsidR="008E4D45" w:rsidRPr="00E04450" w:rsidRDefault="008E4D45" w:rsidP="008312E7">
      <w:pPr>
        <w:jc w:val="center"/>
        <w:rPr>
          <w:rFonts w:ascii="Times New Roman" w:hAnsi="Times New Roman" w:cs="Times New Roman"/>
          <w:sz w:val="28"/>
          <w:szCs w:val="28"/>
        </w:rPr>
      </w:pPr>
    </w:p>
    <w:p w:rsidR="007A2073" w:rsidRPr="00F1455E" w:rsidRDefault="007A2073" w:rsidP="008312E7">
      <w:pPr>
        <w:jc w:val="center"/>
        <w:rPr>
          <w:rFonts w:ascii="Times New Roman" w:hAnsi="Times New Roman" w:cs="Times New Roman"/>
          <w:b/>
          <w:sz w:val="28"/>
          <w:szCs w:val="28"/>
          <w:lang w:val="bg-BG"/>
        </w:rPr>
      </w:pPr>
      <w:r w:rsidRPr="00F1455E">
        <w:rPr>
          <w:rFonts w:ascii="Times New Roman" w:hAnsi="Times New Roman" w:cs="Times New Roman"/>
          <w:b/>
          <w:sz w:val="28"/>
          <w:szCs w:val="28"/>
          <w:lang w:val="bg-BG"/>
        </w:rPr>
        <w:t>СЪДЪРЖАНИЕ</w:t>
      </w: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t>ВЪВЕДЕНИЕ.</w:t>
      </w:r>
      <w:r>
        <w:rPr>
          <w:rFonts w:ascii="Times New Roman" w:hAnsi="Times New Roman" w:cs="Times New Roman"/>
          <w:sz w:val="28"/>
          <w:szCs w:val="28"/>
          <w:lang w:val="bg-BG"/>
        </w:rPr>
        <w:t>....................................................</w:t>
      </w:r>
      <w:r w:rsidR="008F47A5">
        <w:rPr>
          <w:rFonts w:ascii="Times New Roman" w:hAnsi="Times New Roman" w:cs="Times New Roman"/>
          <w:sz w:val="28"/>
          <w:szCs w:val="28"/>
          <w:lang w:val="bg-BG"/>
        </w:rPr>
        <w:t>..............................</w:t>
      </w:r>
      <w:r>
        <w:rPr>
          <w:rFonts w:ascii="Times New Roman" w:hAnsi="Times New Roman" w:cs="Times New Roman"/>
          <w:sz w:val="28"/>
          <w:szCs w:val="28"/>
          <w:lang w:val="bg-BG"/>
        </w:rPr>
        <w:t xml:space="preserve">............... </w:t>
      </w:r>
      <w:r w:rsidR="008F47A5">
        <w:rPr>
          <w:rFonts w:ascii="Times New Roman" w:hAnsi="Times New Roman" w:cs="Times New Roman"/>
          <w:sz w:val="28"/>
          <w:szCs w:val="28"/>
          <w:lang w:val="bg-BG"/>
        </w:rPr>
        <w:t>3 стр.</w:t>
      </w:r>
    </w:p>
    <w:p w:rsidR="007A2073" w:rsidRDefault="007A2073" w:rsidP="007A2073">
      <w:pPr>
        <w:rPr>
          <w:rFonts w:ascii="Times New Roman" w:hAnsi="Times New Roman" w:cs="Times New Roman"/>
          <w:sz w:val="28"/>
          <w:szCs w:val="28"/>
          <w:lang w:val="bg-BG"/>
        </w:rPr>
      </w:pPr>
    </w:p>
    <w:p w:rsidR="008E4D45" w:rsidRDefault="008E4D45" w:rsidP="007A2073">
      <w:pPr>
        <w:rPr>
          <w:rFonts w:ascii="Times New Roman" w:hAnsi="Times New Roman" w:cs="Times New Roman"/>
          <w:sz w:val="28"/>
          <w:szCs w:val="28"/>
          <w:lang w:val="bg-BG"/>
        </w:rPr>
      </w:pP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t>ЦЕЛ НА ПРОУЧВАНЕТО</w:t>
      </w:r>
      <w:r>
        <w:rPr>
          <w:rFonts w:ascii="Times New Roman" w:hAnsi="Times New Roman" w:cs="Times New Roman"/>
          <w:sz w:val="28"/>
          <w:szCs w:val="28"/>
          <w:lang w:val="bg-BG"/>
        </w:rPr>
        <w:t xml:space="preserve"> ...........................................</w:t>
      </w:r>
      <w:r w:rsidR="004160EB">
        <w:rPr>
          <w:rFonts w:ascii="Times New Roman" w:hAnsi="Times New Roman" w:cs="Times New Roman"/>
          <w:sz w:val="28"/>
          <w:szCs w:val="28"/>
          <w:lang w:val="bg-BG"/>
        </w:rPr>
        <w:t xml:space="preserve">............................... </w:t>
      </w:r>
      <w:r w:rsidR="000A1667">
        <w:rPr>
          <w:rFonts w:ascii="Times New Roman" w:hAnsi="Times New Roman" w:cs="Times New Roman"/>
          <w:sz w:val="28"/>
          <w:szCs w:val="28"/>
          <w:lang w:val="bg-BG"/>
        </w:rPr>
        <w:t>5 стр.</w:t>
      </w:r>
    </w:p>
    <w:p w:rsidR="00141529" w:rsidRDefault="00141529" w:rsidP="007A2073">
      <w:pPr>
        <w:rPr>
          <w:rFonts w:ascii="Times New Roman" w:hAnsi="Times New Roman" w:cs="Times New Roman"/>
          <w:sz w:val="28"/>
          <w:szCs w:val="28"/>
          <w:lang w:val="bg-BG"/>
        </w:rPr>
      </w:pPr>
    </w:p>
    <w:p w:rsidR="008E4D45" w:rsidRDefault="008E4D45" w:rsidP="007A2073">
      <w:pPr>
        <w:rPr>
          <w:rFonts w:ascii="Times New Roman" w:hAnsi="Times New Roman" w:cs="Times New Roman"/>
          <w:sz w:val="28"/>
          <w:szCs w:val="28"/>
          <w:lang w:val="bg-BG"/>
        </w:rPr>
      </w:pP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t>МЕТОДОЛОГИЯ</w:t>
      </w:r>
      <w:r>
        <w:rPr>
          <w:rFonts w:ascii="Times New Roman" w:hAnsi="Times New Roman" w:cs="Times New Roman"/>
          <w:sz w:val="28"/>
          <w:szCs w:val="28"/>
          <w:lang w:val="bg-BG"/>
        </w:rPr>
        <w:t xml:space="preserve"> ........................................................</w:t>
      </w:r>
      <w:r w:rsidR="004160EB">
        <w:rPr>
          <w:rFonts w:ascii="Times New Roman" w:hAnsi="Times New Roman" w:cs="Times New Roman"/>
          <w:sz w:val="28"/>
          <w:szCs w:val="28"/>
          <w:lang w:val="bg-BG"/>
        </w:rPr>
        <w:t>...............................</w:t>
      </w:r>
      <w:r>
        <w:rPr>
          <w:rFonts w:ascii="Times New Roman" w:hAnsi="Times New Roman" w:cs="Times New Roman"/>
          <w:sz w:val="28"/>
          <w:szCs w:val="28"/>
          <w:lang w:val="bg-BG"/>
        </w:rPr>
        <w:t>..</w:t>
      </w:r>
      <w:r w:rsidR="004160EB">
        <w:rPr>
          <w:rFonts w:ascii="Times New Roman" w:hAnsi="Times New Roman" w:cs="Times New Roman"/>
          <w:sz w:val="28"/>
          <w:szCs w:val="28"/>
          <w:lang w:val="bg-BG"/>
        </w:rPr>
        <w:t xml:space="preserve"> </w:t>
      </w:r>
      <w:r w:rsidR="00F1455E">
        <w:rPr>
          <w:rFonts w:ascii="Times New Roman" w:hAnsi="Times New Roman" w:cs="Times New Roman"/>
          <w:sz w:val="28"/>
          <w:szCs w:val="28"/>
          <w:lang w:val="bg-BG"/>
        </w:rPr>
        <w:t>8</w:t>
      </w:r>
      <w:r w:rsidR="004160EB">
        <w:rPr>
          <w:rFonts w:ascii="Times New Roman" w:hAnsi="Times New Roman" w:cs="Times New Roman"/>
          <w:sz w:val="28"/>
          <w:szCs w:val="28"/>
          <w:lang w:val="bg-BG"/>
        </w:rPr>
        <w:t xml:space="preserve"> стр.</w:t>
      </w:r>
    </w:p>
    <w:p w:rsidR="00141529" w:rsidRDefault="00141529" w:rsidP="007A2073">
      <w:pPr>
        <w:rPr>
          <w:rFonts w:ascii="Times New Roman" w:hAnsi="Times New Roman" w:cs="Times New Roman"/>
          <w:sz w:val="28"/>
          <w:szCs w:val="28"/>
          <w:lang w:val="bg-BG"/>
        </w:rPr>
      </w:pPr>
    </w:p>
    <w:p w:rsidR="008E4D45" w:rsidRDefault="008E4D45" w:rsidP="007A2073">
      <w:pPr>
        <w:rPr>
          <w:rFonts w:ascii="Times New Roman" w:hAnsi="Times New Roman" w:cs="Times New Roman"/>
          <w:sz w:val="28"/>
          <w:szCs w:val="28"/>
          <w:lang w:val="bg-BG"/>
        </w:rPr>
      </w:pP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t xml:space="preserve">СОЦИОЛОГИЧНО ПРОУЧВАНЕ, АНАЛИЗ, </w:t>
      </w:r>
      <w:r w:rsidR="002A268B" w:rsidRPr="00F1455E">
        <w:rPr>
          <w:rFonts w:ascii="Times New Roman" w:hAnsi="Times New Roman" w:cs="Times New Roman"/>
          <w:b/>
          <w:sz w:val="28"/>
          <w:szCs w:val="28"/>
          <w:lang w:val="bg-BG"/>
        </w:rPr>
        <w:t>РЕЗУЛТАТИ</w:t>
      </w:r>
      <w:r w:rsidR="002A268B">
        <w:rPr>
          <w:rFonts w:ascii="Times New Roman" w:hAnsi="Times New Roman" w:cs="Times New Roman"/>
          <w:sz w:val="28"/>
          <w:szCs w:val="28"/>
          <w:lang w:val="bg-BG"/>
        </w:rPr>
        <w:t xml:space="preserve"> ............</w:t>
      </w:r>
      <w:r w:rsidR="009E0593">
        <w:rPr>
          <w:rFonts w:ascii="Times New Roman" w:hAnsi="Times New Roman" w:cs="Times New Roman"/>
          <w:sz w:val="28"/>
          <w:szCs w:val="28"/>
          <w:lang w:val="bg-BG"/>
        </w:rPr>
        <w:t xml:space="preserve"> 10 стр.</w:t>
      </w:r>
      <w:r w:rsidR="002A268B">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 </w:t>
      </w:r>
    </w:p>
    <w:p w:rsidR="00141529" w:rsidRDefault="00141529" w:rsidP="007A2073">
      <w:pPr>
        <w:rPr>
          <w:rFonts w:ascii="Times New Roman" w:hAnsi="Times New Roman" w:cs="Times New Roman"/>
          <w:sz w:val="28"/>
          <w:szCs w:val="28"/>
          <w:lang w:val="bg-BG"/>
        </w:rPr>
      </w:pPr>
    </w:p>
    <w:p w:rsidR="008E4D45" w:rsidRDefault="008E4D45" w:rsidP="007A2073">
      <w:pPr>
        <w:rPr>
          <w:rFonts w:ascii="Times New Roman" w:hAnsi="Times New Roman" w:cs="Times New Roman"/>
          <w:sz w:val="28"/>
          <w:szCs w:val="28"/>
          <w:lang w:val="bg-BG"/>
        </w:rPr>
      </w:pP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t>ИЗВОДИ И ПРЕПОРЪКИ</w:t>
      </w:r>
      <w:r>
        <w:rPr>
          <w:rFonts w:ascii="Times New Roman" w:hAnsi="Times New Roman" w:cs="Times New Roman"/>
          <w:sz w:val="28"/>
          <w:szCs w:val="28"/>
          <w:lang w:val="bg-BG"/>
        </w:rPr>
        <w:t xml:space="preserve"> .............................................</w:t>
      </w:r>
      <w:r w:rsidR="008E4D45">
        <w:rPr>
          <w:rFonts w:ascii="Times New Roman" w:hAnsi="Times New Roman" w:cs="Times New Roman"/>
          <w:sz w:val="28"/>
          <w:szCs w:val="28"/>
          <w:lang w:val="bg-BG"/>
        </w:rPr>
        <w:t>..........................  35 стр.</w:t>
      </w:r>
    </w:p>
    <w:p w:rsidR="00141529" w:rsidRDefault="00141529" w:rsidP="007A2073">
      <w:pPr>
        <w:rPr>
          <w:rFonts w:ascii="Times New Roman" w:hAnsi="Times New Roman" w:cs="Times New Roman"/>
          <w:sz w:val="28"/>
          <w:szCs w:val="28"/>
          <w:lang w:val="bg-BG"/>
        </w:rPr>
      </w:pPr>
    </w:p>
    <w:p w:rsidR="008E4D45" w:rsidRDefault="008E4D45" w:rsidP="007A2073">
      <w:pPr>
        <w:rPr>
          <w:rFonts w:ascii="Times New Roman" w:hAnsi="Times New Roman" w:cs="Times New Roman"/>
          <w:sz w:val="28"/>
          <w:szCs w:val="28"/>
          <w:lang w:val="bg-BG"/>
        </w:rPr>
      </w:pPr>
    </w:p>
    <w:p w:rsidR="007A2073" w:rsidRDefault="007A2073" w:rsidP="007A2073">
      <w:pPr>
        <w:rPr>
          <w:rFonts w:ascii="Times New Roman" w:hAnsi="Times New Roman" w:cs="Times New Roman"/>
          <w:sz w:val="28"/>
          <w:szCs w:val="28"/>
          <w:lang w:val="bg-BG"/>
        </w:rPr>
      </w:pPr>
      <w:r w:rsidRPr="00F1455E">
        <w:rPr>
          <w:rFonts w:ascii="Times New Roman" w:hAnsi="Times New Roman" w:cs="Times New Roman"/>
          <w:b/>
          <w:sz w:val="28"/>
          <w:szCs w:val="28"/>
          <w:lang w:val="bg-BG"/>
        </w:rPr>
        <w:lastRenderedPageBreak/>
        <w:t>ПРИЛОЖЕНИЯ</w:t>
      </w:r>
      <w:r>
        <w:rPr>
          <w:rFonts w:ascii="Times New Roman" w:hAnsi="Times New Roman" w:cs="Times New Roman"/>
          <w:sz w:val="28"/>
          <w:szCs w:val="28"/>
          <w:lang w:val="bg-BG"/>
        </w:rPr>
        <w:t>................................................</w:t>
      </w:r>
      <w:r w:rsidR="008E4D45">
        <w:rPr>
          <w:rFonts w:ascii="Times New Roman" w:hAnsi="Times New Roman" w:cs="Times New Roman"/>
          <w:sz w:val="28"/>
          <w:szCs w:val="28"/>
          <w:lang w:val="bg-BG"/>
        </w:rPr>
        <w:t>..............................</w:t>
      </w:r>
      <w:r>
        <w:rPr>
          <w:rFonts w:ascii="Times New Roman" w:hAnsi="Times New Roman" w:cs="Times New Roman"/>
          <w:sz w:val="28"/>
          <w:szCs w:val="28"/>
          <w:lang w:val="bg-BG"/>
        </w:rPr>
        <w:t>............</w:t>
      </w:r>
      <w:r w:rsidR="008E4D45">
        <w:rPr>
          <w:rFonts w:ascii="Times New Roman" w:hAnsi="Times New Roman" w:cs="Times New Roman"/>
          <w:sz w:val="28"/>
          <w:szCs w:val="28"/>
          <w:lang w:val="bg-BG"/>
        </w:rPr>
        <w:t xml:space="preserve">  38 стр.</w:t>
      </w:r>
    </w:p>
    <w:p w:rsidR="008F47A5" w:rsidRDefault="008F47A5" w:rsidP="007A2073">
      <w:pPr>
        <w:rPr>
          <w:rFonts w:ascii="Times New Roman" w:hAnsi="Times New Roman" w:cs="Times New Roman"/>
          <w:sz w:val="28"/>
          <w:szCs w:val="28"/>
          <w:lang w:val="bg-BG"/>
        </w:rPr>
      </w:pPr>
    </w:p>
    <w:p w:rsidR="00E90080" w:rsidRDefault="00E90080" w:rsidP="00E90080">
      <w:pPr>
        <w:jc w:val="center"/>
        <w:rPr>
          <w:rFonts w:ascii="Times New Roman" w:hAnsi="Times New Roman" w:cs="Times New Roman"/>
          <w:b/>
          <w:sz w:val="28"/>
          <w:szCs w:val="28"/>
          <w:lang w:val="bg-BG"/>
        </w:rPr>
      </w:pPr>
      <w:r w:rsidRPr="00E90080">
        <w:rPr>
          <w:rFonts w:ascii="Times New Roman" w:hAnsi="Times New Roman" w:cs="Times New Roman"/>
          <w:b/>
          <w:sz w:val="28"/>
          <w:szCs w:val="28"/>
          <w:lang w:val="bg-BG"/>
        </w:rPr>
        <w:t>ВЪВЕДЕНИЕ</w:t>
      </w:r>
    </w:p>
    <w:p w:rsidR="000C4580" w:rsidRPr="000C4580" w:rsidRDefault="000C4580" w:rsidP="000C4580">
      <w:pPr>
        <w:rPr>
          <w:rFonts w:ascii="Times New Roman" w:hAnsi="Times New Roman" w:cs="Times New Roman"/>
          <w:sz w:val="28"/>
          <w:szCs w:val="28"/>
          <w:lang w:val="bg-BG"/>
        </w:rPr>
      </w:pPr>
      <w:r w:rsidRPr="000C4580">
        <w:rPr>
          <w:rFonts w:ascii="Times New Roman" w:hAnsi="Times New Roman" w:cs="Times New Roman"/>
          <w:sz w:val="28"/>
          <w:szCs w:val="28"/>
          <w:lang w:val="bg-BG"/>
        </w:rPr>
        <w:t>Гражданското участие е неизменна част от определянето на приоритетите за развитие на страната в различни обществени сфери, както за вземането на решения и провеждането на политики, имащи за цел да отговорят на важни обществени потребности, така и за доброто функциониране на държавната администрация. Гражданското участие е в основата при прилагането на принципите на прозрачност, откритост и ефективност на държавното управление.</w:t>
      </w:r>
      <w:r w:rsidRPr="000C4580">
        <w:t xml:space="preserve"> </w:t>
      </w:r>
      <w:r w:rsidRPr="000C4580">
        <w:rPr>
          <w:rFonts w:ascii="Times New Roman" w:hAnsi="Times New Roman" w:cs="Times New Roman"/>
          <w:sz w:val="28"/>
          <w:szCs w:val="28"/>
          <w:lang w:val="bg-BG"/>
        </w:rPr>
        <w:t>Чрез гражданското участие в процесите на вземане на решения се дава възможност за периодичен граждански мониторинг върху действията, решенията и политиките, провеждани от държавата. Създава се и възможност идеите на гражданите да могат пряко да се реализират. Така мнението на обществото може да бъде своеобразен коректив на политическите приоритети и цели и по този начин да бъде инструмент за обществен контрол върху държавната политика</w:t>
      </w:r>
      <w:r>
        <w:rPr>
          <w:rFonts w:ascii="Times New Roman" w:hAnsi="Times New Roman" w:cs="Times New Roman"/>
          <w:sz w:val="28"/>
          <w:szCs w:val="28"/>
          <w:lang w:val="bg-BG"/>
        </w:rPr>
        <w:t xml:space="preserve">. Една такава </w:t>
      </w:r>
      <w:r w:rsidR="00390302">
        <w:rPr>
          <w:rFonts w:ascii="Times New Roman" w:hAnsi="Times New Roman" w:cs="Times New Roman"/>
          <w:sz w:val="28"/>
          <w:szCs w:val="28"/>
          <w:lang w:val="bg-BG"/>
        </w:rPr>
        <w:t xml:space="preserve">обществена </w:t>
      </w:r>
      <w:r>
        <w:rPr>
          <w:rFonts w:ascii="Times New Roman" w:hAnsi="Times New Roman" w:cs="Times New Roman"/>
          <w:sz w:val="28"/>
          <w:szCs w:val="28"/>
          <w:lang w:val="bg-BG"/>
        </w:rPr>
        <w:t xml:space="preserve">сфера е спортът, а липсата на участие на гражданското общество в процесите на вземане на решения за неговото развитие е сериозен проблем, който пречи за по-доброто му развитие. </w:t>
      </w:r>
      <w:r w:rsidR="001E7922">
        <w:rPr>
          <w:rFonts w:ascii="Times New Roman" w:hAnsi="Times New Roman" w:cs="Times New Roman"/>
          <w:sz w:val="28"/>
          <w:szCs w:val="28"/>
          <w:lang w:val="bg-BG"/>
        </w:rPr>
        <w:t>П</w:t>
      </w:r>
      <w:r>
        <w:rPr>
          <w:rFonts w:ascii="Times New Roman" w:hAnsi="Times New Roman" w:cs="Times New Roman"/>
          <w:sz w:val="28"/>
          <w:szCs w:val="28"/>
          <w:lang w:val="bg-BG"/>
        </w:rPr>
        <w:t>рограма</w:t>
      </w:r>
      <w:r w:rsidR="001E7922">
        <w:rPr>
          <w:rFonts w:ascii="Times New Roman" w:hAnsi="Times New Roman" w:cs="Times New Roman"/>
          <w:sz w:val="28"/>
          <w:szCs w:val="28"/>
          <w:lang w:val="bg-BG"/>
        </w:rPr>
        <w:t>та</w:t>
      </w:r>
      <w:r>
        <w:rPr>
          <w:rFonts w:ascii="Times New Roman" w:hAnsi="Times New Roman" w:cs="Times New Roman"/>
          <w:sz w:val="28"/>
          <w:szCs w:val="28"/>
          <w:lang w:val="bg-BG"/>
        </w:rPr>
        <w:t xml:space="preserve"> „Добро управление“ и обявената процедура </w:t>
      </w:r>
      <w:r w:rsidRPr="000C4580">
        <w:rPr>
          <w:rFonts w:ascii="Times New Roman" w:hAnsi="Times New Roman" w:cs="Times New Roman"/>
          <w:sz w:val="28"/>
          <w:szCs w:val="28"/>
          <w:lang w:val="bg-BG"/>
        </w:rPr>
        <w:t>„Повишаване на гражданското участие в процесите на изпълнение и мониторинг на политики и законодателство“</w:t>
      </w:r>
      <w:r>
        <w:rPr>
          <w:rFonts w:ascii="Times New Roman" w:hAnsi="Times New Roman" w:cs="Times New Roman"/>
          <w:sz w:val="28"/>
          <w:szCs w:val="28"/>
          <w:lang w:val="bg-BG"/>
        </w:rPr>
        <w:t xml:space="preserve"> </w:t>
      </w:r>
      <w:r w:rsidR="001E7922">
        <w:rPr>
          <w:rFonts w:ascii="Times New Roman" w:hAnsi="Times New Roman" w:cs="Times New Roman"/>
          <w:sz w:val="28"/>
          <w:szCs w:val="28"/>
          <w:lang w:val="bg-BG"/>
        </w:rPr>
        <w:t xml:space="preserve">е една възможност за </w:t>
      </w:r>
      <w:r w:rsidR="001E7922" w:rsidRPr="001E7922">
        <w:rPr>
          <w:rFonts w:ascii="Times New Roman" w:hAnsi="Times New Roman" w:cs="Times New Roman"/>
          <w:sz w:val="28"/>
          <w:szCs w:val="28"/>
          <w:lang w:val="bg-BG"/>
        </w:rPr>
        <w:t>участието на гражданите при определяне на обществените нужди и начините на тяхното задовол</w:t>
      </w:r>
      <w:r w:rsidR="001E7922">
        <w:rPr>
          <w:rFonts w:ascii="Times New Roman" w:hAnsi="Times New Roman" w:cs="Times New Roman"/>
          <w:sz w:val="28"/>
          <w:szCs w:val="28"/>
          <w:lang w:val="bg-BG"/>
        </w:rPr>
        <w:t xml:space="preserve">яване </w:t>
      </w:r>
      <w:r w:rsidR="001E7922" w:rsidRPr="001E7922">
        <w:rPr>
          <w:rFonts w:ascii="Times New Roman" w:hAnsi="Times New Roman" w:cs="Times New Roman"/>
          <w:sz w:val="28"/>
          <w:szCs w:val="28"/>
          <w:lang w:val="bg-BG"/>
        </w:rPr>
        <w:t>чрез свободно и демократично избрани п</w:t>
      </w:r>
      <w:r w:rsidR="001E7922">
        <w:rPr>
          <w:rFonts w:ascii="Times New Roman" w:hAnsi="Times New Roman" w:cs="Times New Roman"/>
          <w:sz w:val="28"/>
          <w:szCs w:val="28"/>
          <w:lang w:val="bg-BG"/>
        </w:rPr>
        <w:t xml:space="preserve">равила. </w:t>
      </w:r>
    </w:p>
    <w:p w:rsidR="00E90080" w:rsidRPr="00E90080" w:rsidRDefault="001E7922" w:rsidP="00E90080">
      <w:pPr>
        <w:rPr>
          <w:rFonts w:ascii="Times New Roman" w:hAnsi="Times New Roman" w:cs="Times New Roman"/>
          <w:sz w:val="28"/>
          <w:szCs w:val="28"/>
          <w:lang w:val="bg-BG"/>
        </w:rPr>
      </w:pPr>
      <w:r>
        <w:rPr>
          <w:rFonts w:ascii="Times New Roman" w:hAnsi="Times New Roman" w:cs="Times New Roman"/>
          <w:sz w:val="28"/>
          <w:szCs w:val="28"/>
          <w:lang w:val="bg-BG"/>
        </w:rPr>
        <w:t xml:space="preserve">В Северозападна България на </w:t>
      </w:r>
      <w:r w:rsidR="00E90080" w:rsidRPr="00E90080">
        <w:rPr>
          <w:rFonts w:ascii="Times New Roman" w:hAnsi="Times New Roman" w:cs="Times New Roman"/>
          <w:sz w:val="28"/>
          <w:szCs w:val="28"/>
          <w:lang w:val="bg-BG"/>
        </w:rPr>
        <w:t xml:space="preserve">територията на трите общини Видин, Враца и Монтана съществуват благоприятни възможности за практикуване на различни видове спорт и масова спортна дейност. Природните дадености в </w:t>
      </w:r>
      <w:r w:rsidR="00E90080" w:rsidRPr="00E90080">
        <w:rPr>
          <w:rFonts w:ascii="Times New Roman" w:hAnsi="Times New Roman" w:cs="Times New Roman"/>
          <w:sz w:val="28"/>
          <w:szCs w:val="28"/>
          <w:lang w:val="bg-BG"/>
        </w:rPr>
        <w:lastRenderedPageBreak/>
        <w:t xml:space="preserve">Северозападна България позволяват практикуването на всички спортове и поради малкото разстояние, на което са разположени общините Видин, Враца и Монтана, позволява пътуването и използването на тези природни дадености, там, където ги няма. Всичките спортни обекти, разположени в тези общини се стопанисват от общинските администрации, което ограничава достъпа до тях на голяма част от населението и развитието на масовия спорт. Освен това повечето от спортните клубове, които в 95 процента от тях, развиват високо спортно майсторство, са финансово </w:t>
      </w:r>
      <w:r w:rsidR="00390302">
        <w:rPr>
          <w:rFonts w:ascii="Times New Roman" w:hAnsi="Times New Roman" w:cs="Times New Roman"/>
          <w:sz w:val="28"/>
          <w:szCs w:val="28"/>
          <w:lang w:val="bg-BG"/>
        </w:rPr>
        <w:t>обвързани с</w:t>
      </w:r>
      <w:r w:rsidR="00E90080" w:rsidRPr="00E90080">
        <w:rPr>
          <w:rFonts w:ascii="Times New Roman" w:hAnsi="Times New Roman" w:cs="Times New Roman"/>
          <w:sz w:val="28"/>
          <w:szCs w:val="28"/>
          <w:lang w:val="bg-BG"/>
        </w:rPr>
        <w:t xml:space="preserve"> общините и тяхното съществуване е зависимо от общинската администрация. Това изисква от общините да имат достатъчно компетентни служители и експерти, които да администрират тази дейност. Най-често срещаният проблем е липсата на прозрачност в действията на администрацията по отношение на спортната политика /високото спортно майсторство и масовия спорт/, приоритизирането на даден спорт за сметка на друг и ограничения достъп до спортните обекти за масов спорт. Много често политиките за спорт са ограничени в рамките на 2-3 служители на местните администрации или при обсъждане на финансирането до определени клубове в комисиите за спорт на Общинските съвети. Това поставя въпроса за разширяването, изработването и прилагането на механизъм за контрол от страна на гражданското общество на общинските политики в областта на спорта, чрез който да бъде регламентирана тази дейност. Затова </w:t>
      </w:r>
      <w:r>
        <w:rPr>
          <w:rFonts w:ascii="Times New Roman" w:hAnsi="Times New Roman" w:cs="Times New Roman"/>
          <w:sz w:val="28"/>
          <w:szCs w:val="28"/>
          <w:lang w:val="bg-BG"/>
        </w:rPr>
        <w:t xml:space="preserve">в настоящото </w:t>
      </w:r>
      <w:r w:rsidR="00E90080" w:rsidRPr="00E90080">
        <w:rPr>
          <w:rFonts w:ascii="Times New Roman" w:hAnsi="Times New Roman" w:cs="Times New Roman"/>
          <w:sz w:val="28"/>
          <w:szCs w:val="28"/>
          <w:lang w:val="bg-BG"/>
        </w:rPr>
        <w:t xml:space="preserve">проектно предложение </w:t>
      </w:r>
      <w:r>
        <w:rPr>
          <w:rFonts w:ascii="Times New Roman" w:hAnsi="Times New Roman" w:cs="Times New Roman"/>
          <w:sz w:val="28"/>
          <w:szCs w:val="28"/>
          <w:lang w:val="bg-BG"/>
        </w:rPr>
        <w:t xml:space="preserve">е залегнала идеята </w:t>
      </w:r>
      <w:r w:rsidR="00E90080" w:rsidRPr="00E90080">
        <w:rPr>
          <w:rFonts w:ascii="Times New Roman" w:hAnsi="Times New Roman" w:cs="Times New Roman"/>
          <w:sz w:val="28"/>
          <w:szCs w:val="28"/>
          <w:lang w:val="bg-BG"/>
        </w:rPr>
        <w:t>е да бъде изработен модел за гражданско участие при подготовката и реализирането на политиките за спорт на трите общини Видин, Враца и Монтана, а предвидените дейности и резултати да допринасят за удовлетворяване на идентифицираните по-горе нужди на цевите групи.</w:t>
      </w:r>
    </w:p>
    <w:p w:rsidR="00E90080" w:rsidRDefault="00E90080" w:rsidP="00E90080">
      <w:pPr>
        <w:rPr>
          <w:rFonts w:ascii="Times New Roman" w:hAnsi="Times New Roman" w:cs="Times New Roman"/>
          <w:sz w:val="28"/>
          <w:szCs w:val="28"/>
          <w:lang w:val="bg-BG"/>
        </w:rPr>
      </w:pPr>
      <w:r w:rsidRPr="00E90080">
        <w:rPr>
          <w:rFonts w:ascii="Times New Roman" w:hAnsi="Times New Roman" w:cs="Times New Roman"/>
          <w:sz w:val="28"/>
          <w:szCs w:val="28"/>
          <w:lang w:val="bg-BG"/>
        </w:rPr>
        <w:t>Гражданското общество и бизнеса са другата част от целевите групи по проекта, към които е насочено проектното ни предложение. В по-голямата с</w:t>
      </w:r>
      <w:r w:rsidR="004160EB">
        <w:rPr>
          <w:rFonts w:ascii="Times New Roman" w:hAnsi="Times New Roman" w:cs="Times New Roman"/>
          <w:sz w:val="28"/>
          <w:szCs w:val="28"/>
          <w:lang w:val="bg-BG"/>
        </w:rPr>
        <w:t>и</w:t>
      </w:r>
      <w:r w:rsidRPr="00E90080">
        <w:rPr>
          <w:rFonts w:ascii="Times New Roman" w:hAnsi="Times New Roman" w:cs="Times New Roman"/>
          <w:sz w:val="28"/>
          <w:szCs w:val="28"/>
          <w:lang w:val="bg-BG"/>
        </w:rPr>
        <w:t xml:space="preserve"> част от провежданите политики в областта на спорта от местните власти тези </w:t>
      </w:r>
      <w:r w:rsidRPr="00E90080">
        <w:rPr>
          <w:rFonts w:ascii="Times New Roman" w:hAnsi="Times New Roman" w:cs="Times New Roman"/>
          <w:sz w:val="28"/>
          <w:szCs w:val="28"/>
          <w:lang w:val="bg-BG"/>
        </w:rPr>
        <w:lastRenderedPageBreak/>
        <w:t>целеви групи са игнорирани и търсени единствено само за частични прояви или спонсорство. Това ограничава достъпа на техни представители до реш</w:t>
      </w:r>
      <w:r w:rsidR="004160EB">
        <w:rPr>
          <w:rFonts w:ascii="Times New Roman" w:hAnsi="Times New Roman" w:cs="Times New Roman"/>
          <w:sz w:val="28"/>
          <w:szCs w:val="28"/>
          <w:lang w:val="bg-BG"/>
        </w:rPr>
        <w:t>енията и стратегиите за развити</w:t>
      </w:r>
      <w:r w:rsidRPr="00E90080">
        <w:rPr>
          <w:rFonts w:ascii="Times New Roman" w:hAnsi="Times New Roman" w:cs="Times New Roman"/>
          <w:sz w:val="28"/>
          <w:szCs w:val="28"/>
          <w:lang w:val="bg-BG"/>
        </w:rPr>
        <w:t>е на спорта на местните администрации, което често води до изкривяване на тези политики. Затова смятаме, че със създадени</w:t>
      </w:r>
      <w:r w:rsidR="004160EB">
        <w:rPr>
          <w:rFonts w:ascii="Times New Roman" w:hAnsi="Times New Roman" w:cs="Times New Roman"/>
          <w:sz w:val="28"/>
          <w:szCs w:val="28"/>
          <w:lang w:val="bg-BG"/>
        </w:rPr>
        <w:t>я</w:t>
      </w:r>
      <w:r w:rsidRPr="00E90080">
        <w:rPr>
          <w:rFonts w:ascii="Times New Roman" w:hAnsi="Times New Roman" w:cs="Times New Roman"/>
          <w:sz w:val="28"/>
          <w:szCs w:val="28"/>
          <w:lang w:val="bg-BG"/>
        </w:rPr>
        <w:t xml:space="preserve"> модел за гражданско участие и публичността, която е предвидена </w:t>
      </w:r>
      <w:r w:rsidR="004160EB">
        <w:rPr>
          <w:rFonts w:ascii="Times New Roman" w:hAnsi="Times New Roman" w:cs="Times New Roman"/>
          <w:sz w:val="28"/>
          <w:szCs w:val="28"/>
          <w:lang w:val="bg-BG"/>
        </w:rPr>
        <w:t>в проекта</w:t>
      </w:r>
      <w:r w:rsidRPr="00E90080">
        <w:rPr>
          <w:rFonts w:ascii="Times New Roman" w:hAnsi="Times New Roman" w:cs="Times New Roman"/>
          <w:sz w:val="28"/>
          <w:szCs w:val="28"/>
          <w:lang w:val="bg-BG"/>
        </w:rPr>
        <w:t xml:space="preserve"> ще допринесем за промяна в нагласите на общинските администрации и изработването на система за контрол на вземаните решения, касаещи политиките за спорт във Видин, Враца и Монтана.</w:t>
      </w:r>
    </w:p>
    <w:p w:rsidR="00313EF2" w:rsidRDefault="00313EF2" w:rsidP="00E90080">
      <w:pPr>
        <w:rPr>
          <w:rFonts w:ascii="Times New Roman" w:hAnsi="Times New Roman" w:cs="Times New Roman"/>
          <w:sz w:val="28"/>
          <w:szCs w:val="28"/>
          <w:lang w:val="bg-BG"/>
        </w:rPr>
      </w:pPr>
    </w:p>
    <w:p w:rsidR="00313EF2" w:rsidRDefault="00313EF2" w:rsidP="00313EF2">
      <w:pPr>
        <w:jc w:val="center"/>
        <w:rPr>
          <w:rFonts w:ascii="Times New Roman" w:hAnsi="Times New Roman" w:cs="Times New Roman"/>
          <w:b/>
          <w:sz w:val="28"/>
          <w:szCs w:val="28"/>
          <w:lang w:val="bg-BG"/>
        </w:rPr>
      </w:pPr>
      <w:r w:rsidRPr="00313EF2">
        <w:rPr>
          <w:rFonts w:ascii="Times New Roman" w:hAnsi="Times New Roman" w:cs="Times New Roman"/>
          <w:b/>
          <w:sz w:val="28"/>
          <w:szCs w:val="28"/>
          <w:lang w:val="bg-BG"/>
        </w:rPr>
        <w:t>ЦЕЛ НА ПРОУЧВАНЕТО ПО ПРОЕКТА</w:t>
      </w:r>
    </w:p>
    <w:p w:rsidR="004446AA" w:rsidRDefault="00E1168D" w:rsidP="004446AA">
      <w:r w:rsidRPr="00E1168D">
        <w:rPr>
          <w:rFonts w:ascii="Times New Roman" w:hAnsi="Times New Roman" w:cs="Times New Roman"/>
          <w:sz w:val="28"/>
          <w:szCs w:val="28"/>
          <w:lang w:val="bg-BG"/>
        </w:rPr>
        <w:t xml:space="preserve">Целта на проучването на състоянието и механизмите на гражданско участие в провежданата до сега политика за развитие на спорта в общините Видин, Враца и Монтана е да допринесе за пълноценно участие на гражданското общество и осигуряване на партньорство и координация с всички заинтересовани страни в процеса на формулиране, изпълнение и мониторинг на общински политики за развитие на спорта, както на високото спортно майсторство, така и на масовия спорт, в общините Видин, Враца и Монтана. Дейността включва извършването на проучване и анализ на действащата правна и административна рамка, функции и организация на работа на трите общински администрации в областта на спорта, основни проблеми, които трябва да бъдат решавани в тези общини, капацитет на общинските администрации и съвети. Проучването включва и анализ на заинтересованите страни и тяхната готовност за участие в процесите на вземане на решение за формиране, изпълнение и мониторинг на политиките за спорта във всяка от трите общини. То ще очертае сегашното състояние и механизмите на гражданско участие в прилаганата политика за развитие на спорта на територията на трите общини, като така ще подпомогне за неговото </w:t>
      </w:r>
      <w:r w:rsidRPr="00E1168D">
        <w:rPr>
          <w:rFonts w:ascii="Times New Roman" w:hAnsi="Times New Roman" w:cs="Times New Roman"/>
          <w:sz w:val="28"/>
          <w:szCs w:val="28"/>
          <w:lang w:val="bg-BG"/>
        </w:rPr>
        <w:lastRenderedPageBreak/>
        <w:t xml:space="preserve">подобряване. Проучването в тази част е насочено към целевата група - общински власти, отговорни за местната спортна политика, Ще бъдат идентифицирани заинтересованите страни от територията на общините Видин, Враца и Монтана, които да бъдат включени при разработването на политиката за развитие на спорта. </w:t>
      </w:r>
      <w:r w:rsidR="004446AA" w:rsidRPr="004446AA">
        <w:rPr>
          <w:rFonts w:ascii="Times New Roman" w:hAnsi="Times New Roman" w:cs="Times New Roman"/>
          <w:sz w:val="28"/>
          <w:szCs w:val="28"/>
          <w:lang w:val="bg-BG"/>
        </w:rPr>
        <w:t>Целта съвпада с основната цел на програмата - Открито и отговорно управление</w:t>
      </w:r>
      <w:r w:rsidR="004446AA">
        <w:rPr>
          <w:rFonts w:ascii="Times New Roman" w:hAnsi="Times New Roman" w:cs="Times New Roman"/>
          <w:sz w:val="28"/>
          <w:szCs w:val="28"/>
          <w:lang w:val="bg-BG"/>
        </w:rPr>
        <w:t xml:space="preserve">. </w:t>
      </w:r>
      <w:r w:rsidR="00614073" w:rsidRPr="005C6CC6">
        <w:rPr>
          <w:rFonts w:ascii="Times New Roman" w:hAnsi="Times New Roman" w:cs="Times New Roman"/>
          <w:sz w:val="28"/>
          <w:szCs w:val="28"/>
          <w:lang w:val="bg-BG"/>
        </w:rPr>
        <w:t xml:space="preserve">Целите на проекта „Модел за активно гражданското участие във формулирането, управлението и мониторинга на местната политика за развитие на спорта на територията на общините Видин, Враца и Монтана“ кореспондират с Оперативна програма ,,Добро управление“ </w:t>
      </w:r>
      <w:r w:rsidR="00614073" w:rsidRPr="005C6CC6">
        <w:rPr>
          <w:rFonts w:ascii="Times New Roman" w:hAnsi="Times New Roman" w:cs="Times New Roman"/>
          <w:i/>
          <w:sz w:val="28"/>
          <w:szCs w:val="28"/>
          <w:lang w:val="bg-BG"/>
        </w:rPr>
        <w:t>2014-2020</w:t>
      </w:r>
      <w:r w:rsidR="00614073" w:rsidRPr="005C6CC6">
        <w:rPr>
          <w:rFonts w:ascii="Times New Roman" w:hAnsi="Times New Roman" w:cs="Times New Roman"/>
          <w:sz w:val="28"/>
          <w:szCs w:val="28"/>
          <w:lang w:val="bg-BG"/>
        </w:rPr>
        <w:t xml:space="preserve"> г., „Приоритетна ос 2 „Ефективно и професионално управление в партньорство с гражданското общество и бизнеса“, Процедура „Повишаване на гражданското участие в процесите на изпълнение и мониторинг на политики и законодателство“</w:t>
      </w:r>
      <w:r>
        <w:rPr>
          <w:rFonts w:ascii="Times New Roman" w:hAnsi="Times New Roman" w:cs="Times New Roman"/>
          <w:sz w:val="28"/>
          <w:szCs w:val="28"/>
          <w:lang w:val="bg-BG"/>
        </w:rPr>
        <w:t>:</w:t>
      </w:r>
    </w:p>
    <w:p w:rsidR="004446AA" w:rsidRPr="004446AA" w:rsidRDefault="004446AA" w:rsidP="004446AA">
      <w:pPr>
        <w:rPr>
          <w:rFonts w:ascii="Times New Roman" w:hAnsi="Times New Roman" w:cs="Times New Roman"/>
          <w:sz w:val="28"/>
          <w:szCs w:val="28"/>
          <w:lang w:val="bg-BG"/>
        </w:rPr>
      </w:pPr>
      <w:r w:rsidRPr="004446AA">
        <w:rPr>
          <w:rFonts w:ascii="Times New Roman" w:hAnsi="Times New Roman" w:cs="Times New Roman"/>
          <w:sz w:val="28"/>
          <w:szCs w:val="28"/>
          <w:lang w:val="bg-BG"/>
        </w:rPr>
        <w:t>Създаване и прилагане на ефективни модели за повишаване на участието на гражданското общество при формулирането, управлението и мониторинга на местната политика за развитие на спорта /високото спортно майсторство и масовия спорт/ в общините Видин, Враца и Монтана</w:t>
      </w:r>
    </w:p>
    <w:p w:rsidR="005C6CC6" w:rsidRPr="005C6CC6" w:rsidRDefault="00614073" w:rsidP="004446AA">
      <w:pPr>
        <w:rPr>
          <w:rFonts w:ascii="Times New Roman" w:hAnsi="Times New Roman" w:cs="Times New Roman"/>
          <w:sz w:val="28"/>
          <w:szCs w:val="28"/>
          <w:lang w:val="bg-BG"/>
        </w:rPr>
      </w:pPr>
      <w:r w:rsidRPr="005C6CC6">
        <w:rPr>
          <w:rFonts w:ascii="Times New Roman" w:hAnsi="Times New Roman" w:cs="Times New Roman"/>
          <w:sz w:val="28"/>
          <w:szCs w:val="28"/>
          <w:lang w:val="bg-BG"/>
        </w:rPr>
        <w:t>Предвидените проектни дейности са в съответствие с основните приоритети, заложени в „Общински</w:t>
      </w:r>
      <w:r w:rsidR="005C6CC6" w:rsidRPr="005C6CC6">
        <w:rPr>
          <w:rFonts w:ascii="Times New Roman" w:hAnsi="Times New Roman" w:cs="Times New Roman"/>
          <w:sz w:val="28"/>
          <w:szCs w:val="28"/>
          <w:lang w:val="bg-BG"/>
        </w:rPr>
        <w:t>те</w:t>
      </w:r>
      <w:r w:rsidRPr="005C6CC6">
        <w:rPr>
          <w:rFonts w:ascii="Times New Roman" w:hAnsi="Times New Roman" w:cs="Times New Roman"/>
          <w:sz w:val="28"/>
          <w:szCs w:val="28"/>
          <w:lang w:val="bg-BG"/>
        </w:rPr>
        <w:t xml:space="preserve"> план</w:t>
      </w:r>
      <w:r w:rsidR="005C6CC6" w:rsidRPr="005C6CC6">
        <w:rPr>
          <w:rFonts w:ascii="Times New Roman" w:hAnsi="Times New Roman" w:cs="Times New Roman"/>
          <w:sz w:val="28"/>
          <w:szCs w:val="28"/>
          <w:lang w:val="bg-BG"/>
        </w:rPr>
        <w:t>ове</w:t>
      </w:r>
      <w:r w:rsidRPr="005C6CC6">
        <w:rPr>
          <w:rFonts w:ascii="Times New Roman" w:hAnsi="Times New Roman" w:cs="Times New Roman"/>
          <w:sz w:val="28"/>
          <w:szCs w:val="28"/>
          <w:lang w:val="bg-BG"/>
        </w:rPr>
        <w:t xml:space="preserve"> за развитие на общин</w:t>
      </w:r>
      <w:r w:rsidR="005C6CC6" w:rsidRPr="005C6CC6">
        <w:rPr>
          <w:rFonts w:ascii="Times New Roman" w:hAnsi="Times New Roman" w:cs="Times New Roman"/>
          <w:sz w:val="28"/>
          <w:szCs w:val="28"/>
          <w:lang w:val="bg-BG"/>
        </w:rPr>
        <w:t>ите Видин, Враца и Монтана“</w:t>
      </w:r>
      <w:r w:rsidRPr="005C6CC6">
        <w:rPr>
          <w:rFonts w:ascii="Times New Roman" w:hAnsi="Times New Roman" w:cs="Times New Roman"/>
          <w:sz w:val="28"/>
          <w:szCs w:val="28"/>
          <w:lang w:val="bg-BG"/>
        </w:rPr>
        <w:t xml:space="preserve">, </w:t>
      </w:r>
      <w:r w:rsidR="005C6CC6" w:rsidRPr="005C6CC6">
        <w:rPr>
          <w:rFonts w:ascii="Times New Roman" w:hAnsi="Times New Roman" w:cs="Times New Roman"/>
          <w:sz w:val="28"/>
          <w:szCs w:val="28"/>
          <w:lang w:val="bg-BG"/>
        </w:rPr>
        <w:t>част от които са</w:t>
      </w:r>
      <w:r w:rsidRPr="005C6CC6">
        <w:rPr>
          <w:rFonts w:ascii="Times New Roman" w:hAnsi="Times New Roman" w:cs="Times New Roman"/>
          <w:sz w:val="28"/>
          <w:szCs w:val="28"/>
          <w:lang w:val="bg-BG"/>
        </w:rPr>
        <w:t>: „Подкрепа на социалната интеграция, намаляване на бедността и насърчаване на социалното включване на уязвими, малцинствени и социално слаби групи от населението; Подкрепа за подобряване образователната система и съхраняване и развитие на културата, културното наследство и културните институции</w:t>
      </w:r>
      <w:r w:rsidR="005C6CC6" w:rsidRPr="005C6CC6">
        <w:rPr>
          <w:rFonts w:ascii="Times New Roman" w:hAnsi="Times New Roman" w:cs="Times New Roman"/>
          <w:sz w:val="28"/>
          <w:szCs w:val="28"/>
          <w:lang w:val="bg-BG"/>
        </w:rPr>
        <w:t xml:space="preserve"> и спорта. </w:t>
      </w:r>
    </w:p>
    <w:p w:rsidR="00614073" w:rsidRPr="005C6CC6" w:rsidRDefault="00614073" w:rsidP="00614073">
      <w:pPr>
        <w:rPr>
          <w:rFonts w:ascii="Times New Roman" w:hAnsi="Times New Roman" w:cs="Times New Roman"/>
          <w:sz w:val="28"/>
          <w:szCs w:val="28"/>
          <w:lang w:val="bg-BG"/>
        </w:rPr>
      </w:pPr>
      <w:r w:rsidRPr="005C6CC6">
        <w:rPr>
          <w:rFonts w:ascii="Times New Roman" w:hAnsi="Times New Roman" w:cs="Times New Roman"/>
          <w:sz w:val="28"/>
          <w:szCs w:val="28"/>
          <w:lang w:val="bg-BG"/>
        </w:rPr>
        <w:t>В резултат на подкрепата, предоставена по тази процедура, се очаква:</w:t>
      </w:r>
    </w:p>
    <w:p w:rsidR="00614073" w:rsidRPr="005C6CC6" w:rsidRDefault="00614073" w:rsidP="00614073">
      <w:pPr>
        <w:rPr>
          <w:rFonts w:ascii="Times New Roman" w:hAnsi="Times New Roman" w:cs="Times New Roman"/>
          <w:sz w:val="28"/>
          <w:szCs w:val="28"/>
          <w:lang w:val="bg-BG"/>
        </w:rPr>
      </w:pPr>
      <w:r w:rsidRPr="005C6CC6">
        <w:rPr>
          <w:rFonts w:ascii="Times New Roman" w:hAnsi="Times New Roman" w:cs="Times New Roman"/>
          <w:sz w:val="28"/>
          <w:szCs w:val="28"/>
          <w:lang w:val="bg-BG"/>
        </w:rPr>
        <w:lastRenderedPageBreak/>
        <w:t></w:t>
      </w:r>
      <w:r w:rsidRPr="005C6CC6">
        <w:rPr>
          <w:rFonts w:ascii="Times New Roman" w:hAnsi="Times New Roman" w:cs="Times New Roman"/>
          <w:sz w:val="28"/>
          <w:szCs w:val="28"/>
          <w:lang w:val="bg-BG"/>
        </w:rPr>
        <w:tab/>
        <w:t>повишаване на взаимодействието между администрацията и гражданите и бизнеса;</w:t>
      </w:r>
    </w:p>
    <w:p w:rsidR="00614073" w:rsidRPr="005C6CC6" w:rsidRDefault="00614073" w:rsidP="00614073">
      <w:pPr>
        <w:rPr>
          <w:rFonts w:ascii="Times New Roman" w:hAnsi="Times New Roman" w:cs="Times New Roman"/>
          <w:sz w:val="28"/>
          <w:szCs w:val="28"/>
          <w:lang w:val="bg-BG"/>
        </w:rPr>
      </w:pPr>
      <w:r w:rsidRPr="005C6CC6">
        <w:rPr>
          <w:rFonts w:ascii="Times New Roman" w:hAnsi="Times New Roman" w:cs="Times New Roman"/>
          <w:sz w:val="28"/>
          <w:szCs w:val="28"/>
          <w:lang w:val="bg-BG"/>
        </w:rPr>
        <w:t></w:t>
      </w:r>
      <w:r w:rsidRPr="005C6CC6">
        <w:rPr>
          <w:rFonts w:ascii="Times New Roman" w:hAnsi="Times New Roman" w:cs="Times New Roman"/>
          <w:sz w:val="28"/>
          <w:szCs w:val="28"/>
          <w:lang w:val="bg-BG"/>
        </w:rPr>
        <w:tab/>
        <w:t xml:space="preserve">нарастване на активността на НПО при изпълнението и мониторинга на политики и законодателство; </w:t>
      </w:r>
    </w:p>
    <w:p w:rsidR="004160EB" w:rsidRDefault="00614073" w:rsidP="00614073">
      <w:r w:rsidRPr="005C6CC6">
        <w:rPr>
          <w:rFonts w:ascii="Times New Roman" w:hAnsi="Times New Roman" w:cs="Times New Roman"/>
          <w:sz w:val="28"/>
          <w:szCs w:val="28"/>
          <w:lang w:val="bg-BG"/>
        </w:rPr>
        <w:t></w:t>
      </w:r>
      <w:r w:rsidRPr="005C6CC6">
        <w:rPr>
          <w:rFonts w:ascii="Times New Roman" w:hAnsi="Times New Roman" w:cs="Times New Roman"/>
          <w:sz w:val="28"/>
          <w:szCs w:val="28"/>
          <w:lang w:val="bg-BG"/>
        </w:rPr>
        <w:tab/>
        <w:t>отправяне на препоръки за подобряване на административното обслужване, за по-добра регулаторна среда, за подобряване на бизнес средата, за борба с корупцията, за предотвратяване на конфликта на интереси и злоупотреба със служебно положение, за спазване на етичните норми от държавните служители.</w:t>
      </w:r>
      <w:r w:rsidR="003532AC" w:rsidRPr="003532AC">
        <w:t xml:space="preserve"> </w:t>
      </w:r>
    </w:p>
    <w:p w:rsidR="006B4E57" w:rsidRPr="006B4E57" w:rsidRDefault="006B4E57" w:rsidP="006B4E57">
      <w:pPr>
        <w:rPr>
          <w:rFonts w:ascii="Times New Roman" w:hAnsi="Times New Roman" w:cs="Times New Roman"/>
          <w:sz w:val="28"/>
          <w:szCs w:val="28"/>
          <w:lang w:val="bg-BG"/>
        </w:rPr>
      </w:pPr>
      <w:r w:rsidRPr="006B4E57">
        <w:rPr>
          <w:rFonts w:ascii="Times New Roman" w:hAnsi="Times New Roman" w:cs="Times New Roman"/>
          <w:sz w:val="28"/>
          <w:szCs w:val="28"/>
          <w:lang w:val="bg-BG"/>
        </w:rPr>
        <w:t>Специфичните цели, които си поставя проучването са:</w:t>
      </w:r>
    </w:p>
    <w:p w:rsidR="006B4E57" w:rsidRPr="006B4E57" w:rsidRDefault="006B4E57" w:rsidP="006B4E57">
      <w:pPr>
        <w:rPr>
          <w:rFonts w:ascii="Times New Roman" w:hAnsi="Times New Roman" w:cs="Times New Roman"/>
          <w:sz w:val="28"/>
          <w:szCs w:val="28"/>
          <w:lang w:val="bg-BG"/>
        </w:rPr>
      </w:pPr>
      <w:r w:rsidRPr="006B4E57">
        <w:rPr>
          <w:rFonts w:ascii="Times New Roman" w:hAnsi="Times New Roman" w:cs="Times New Roman"/>
          <w:sz w:val="28"/>
          <w:szCs w:val="28"/>
          <w:lang w:val="bg-BG"/>
        </w:rPr>
        <w:t xml:space="preserve">- да се очертае текущото състояние и механизмите на гражданско участие в прилаганата политика за развитие на </w:t>
      </w:r>
      <w:r>
        <w:rPr>
          <w:rFonts w:ascii="Times New Roman" w:hAnsi="Times New Roman" w:cs="Times New Roman"/>
          <w:sz w:val="28"/>
          <w:szCs w:val="28"/>
          <w:lang w:val="bg-BG"/>
        </w:rPr>
        <w:t>спорта</w:t>
      </w:r>
      <w:r w:rsidRPr="006B4E57">
        <w:rPr>
          <w:rFonts w:ascii="Times New Roman" w:hAnsi="Times New Roman" w:cs="Times New Roman"/>
          <w:sz w:val="28"/>
          <w:szCs w:val="28"/>
          <w:lang w:val="bg-BG"/>
        </w:rPr>
        <w:t xml:space="preserve"> на територията на общини</w:t>
      </w:r>
      <w:r>
        <w:rPr>
          <w:rFonts w:ascii="Times New Roman" w:hAnsi="Times New Roman" w:cs="Times New Roman"/>
          <w:sz w:val="28"/>
          <w:szCs w:val="28"/>
          <w:lang w:val="bg-BG"/>
        </w:rPr>
        <w:t>те Видин, Враца и Монтана</w:t>
      </w:r>
      <w:r w:rsidRPr="006B4E57">
        <w:rPr>
          <w:rFonts w:ascii="Times New Roman" w:hAnsi="Times New Roman" w:cs="Times New Roman"/>
          <w:sz w:val="28"/>
          <w:szCs w:val="28"/>
          <w:lang w:val="bg-BG"/>
        </w:rPr>
        <w:t>, като същевременно се подпомогне неговото подобряване.</w:t>
      </w:r>
    </w:p>
    <w:p w:rsidR="006B4E57" w:rsidRPr="006B4E57" w:rsidRDefault="006B4E57" w:rsidP="006B4E57">
      <w:pPr>
        <w:rPr>
          <w:rFonts w:ascii="Times New Roman" w:hAnsi="Times New Roman" w:cs="Times New Roman"/>
          <w:sz w:val="28"/>
          <w:szCs w:val="28"/>
          <w:lang w:val="bg-BG"/>
        </w:rPr>
      </w:pPr>
      <w:r w:rsidRPr="006B4E57">
        <w:rPr>
          <w:rFonts w:ascii="Times New Roman" w:hAnsi="Times New Roman" w:cs="Times New Roman"/>
          <w:sz w:val="28"/>
          <w:szCs w:val="28"/>
          <w:lang w:val="bg-BG"/>
        </w:rPr>
        <w:t xml:space="preserve">- да бъдат идентифицирани заинтересованите страни от територията на общините </w:t>
      </w:r>
      <w:r>
        <w:rPr>
          <w:rFonts w:ascii="Times New Roman" w:hAnsi="Times New Roman" w:cs="Times New Roman"/>
          <w:sz w:val="28"/>
          <w:szCs w:val="28"/>
          <w:lang w:val="bg-BG"/>
        </w:rPr>
        <w:t>Видин, Враца и Монтана</w:t>
      </w:r>
      <w:r w:rsidRPr="006B4E57">
        <w:rPr>
          <w:rFonts w:ascii="Times New Roman" w:hAnsi="Times New Roman" w:cs="Times New Roman"/>
          <w:sz w:val="28"/>
          <w:szCs w:val="28"/>
          <w:lang w:val="bg-BG"/>
        </w:rPr>
        <w:t xml:space="preserve">, които могат да бъдат включени при разработването и управлението на политиката за развитие на </w:t>
      </w:r>
      <w:r>
        <w:rPr>
          <w:rFonts w:ascii="Times New Roman" w:hAnsi="Times New Roman" w:cs="Times New Roman"/>
          <w:sz w:val="28"/>
          <w:szCs w:val="28"/>
          <w:lang w:val="bg-BG"/>
        </w:rPr>
        <w:t>спорта</w:t>
      </w:r>
      <w:r w:rsidRPr="006B4E57">
        <w:rPr>
          <w:rFonts w:ascii="Times New Roman" w:hAnsi="Times New Roman" w:cs="Times New Roman"/>
          <w:sz w:val="28"/>
          <w:szCs w:val="28"/>
          <w:lang w:val="bg-BG"/>
        </w:rPr>
        <w:t>.</w:t>
      </w:r>
    </w:p>
    <w:p w:rsidR="006B4E57" w:rsidRPr="006B4E57" w:rsidRDefault="006B4E57" w:rsidP="006B4E57">
      <w:pPr>
        <w:rPr>
          <w:rFonts w:ascii="Times New Roman" w:hAnsi="Times New Roman" w:cs="Times New Roman"/>
          <w:sz w:val="28"/>
          <w:szCs w:val="28"/>
          <w:lang w:val="bg-BG"/>
        </w:rPr>
      </w:pPr>
      <w:r w:rsidRPr="006B4E57">
        <w:rPr>
          <w:rFonts w:ascii="Times New Roman" w:hAnsi="Times New Roman" w:cs="Times New Roman"/>
          <w:sz w:val="28"/>
          <w:szCs w:val="28"/>
          <w:lang w:val="bg-BG"/>
        </w:rPr>
        <w:t>- да се проведе съвместен анализ на заинтересованите страни (чрез подготовка и провеждане на анкетно проучване) за установяван</w:t>
      </w:r>
      <w:r>
        <w:rPr>
          <w:rFonts w:ascii="Times New Roman" w:hAnsi="Times New Roman" w:cs="Times New Roman"/>
          <w:sz w:val="28"/>
          <w:szCs w:val="28"/>
          <w:lang w:val="bg-BG"/>
        </w:rPr>
        <w:t xml:space="preserve">е на готовността им за участие, </w:t>
      </w:r>
      <w:r w:rsidRPr="006B4E57">
        <w:rPr>
          <w:rFonts w:ascii="Times New Roman" w:hAnsi="Times New Roman" w:cs="Times New Roman"/>
          <w:sz w:val="28"/>
          <w:szCs w:val="28"/>
          <w:lang w:val="bg-BG"/>
        </w:rPr>
        <w:t xml:space="preserve"> нагласите и предпочитаните форми за включване на гражданското общество в обществените процеси.</w:t>
      </w:r>
    </w:p>
    <w:p w:rsidR="00614073" w:rsidRDefault="003532AC" w:rsidP="005C6CC6">
      <w:pPr>
        <w:rPr>
          <w:rFonts w:ascii="Times New Roman" w:hAnsi="Times New Roman" w:cs="Times New Roman"/>
          <w:sz w:val="28"/>
          <w:szCs w:val="28"/>
          <w:lang w:val="bg-BG"/>
        </w:rPr>
      </w:pPr>
      <w:r>
        <w:rPr>
          <w:rFonts w:ascii="Times New Roman" w:hAnsi="Times New Roman" w:cs="Times New Roman"/>
          <w:sz w:val="28"/>
          <w:szCs w:val="28"/>
          <w:lang w:val="bg-BG"/>
        </w:rPr>
        <w:t xml:space="preserve">Анализът на даниите ще спомогне за </w:t>
      </w:r>
      <w:r w:rsidR="005C6CC6" w:rsidRPr="005C6CC6">
        <w:rPr>
          <w:rFonts w:ascii="Times New Roman" w:hAnsi="Times New Roman" w:cs="Times New Roman"/>
          <w:sz w:val="28"/>
          <w:szCs w:val="28"/>
          <w:lang w:val="bg-BG"/>
        </w:rPr>
        <w:t>създаване</w:t>
      </w:r>
      <w:r>
        <w:rPr>
          <w:rFonts w:ascii="Times New Roman" w:hAnsi="Times New Roman" w:cs="Times New Roman"/>
          <w:sz w:val="28"/>
          <w:szCs w:val="28"/>
          <w:lang w:val="bg-BG"/>
        </w:rPr>
        <w:t>то</w:t>
      </w:r>
      <w:r w:rsidR="005C6CC6" w:rsidRPr="005C6CC6">
        <w:rPr>
          <w:rFonts w:ascii="Times New Roman" w:hAnsi="Times New Roman" w:cs="Times New Roman"/>
          <w:sz w:val="28"/>
          <w:szCs w:val="28"/>
          <w:lang w:val="bg-BG"/>
        </w:rPr>
        <w:t xml:space="preserve"> на работещ практически модел за осигуряване на гражданското участие във формулирането, разработването, изпълнението и мониторинга на общински политики и дейности в областта на спорта в общините Видин, Враца и Монтана. </w:t>
      </w:r>
      <w:r>
        <w:rPr>
          <w:rFonts w:ascii="Times New Roman" w:hAnsi="Times New Roman" w:cs="Times New Roman"/>
          <w:sz w:val="28"/>
          <w:szCs w:val="28"/>
          <w:lang w:val="bg-BG"/>
        </w:rPr>
        <w:t xml:space="preserve">В </w:t>
      </w:r>
      <w:r>
        <w:rPr>
          <w:rFonts w:ascii="Times New Roman" w:hAnsi="Times New Roman" w:cs="Times New Roman"/>
          <w:sz w:val="28"/>
          <w:szCs w:val="28"/>
          <w:lang w:val="bg-BG"/>
        </w:rPr>
        <w:lastRenderedPageBreak/>
        <w:t>изработенят р</w:t>
      </w:r>
      <w:r w:rsidR="005C6CC6" w:rsidRPr="005C6CC6">
        <w:rPr>
          <w:rFonts w:ascii="Times New Roman" w:hAnsi="Times New Roman" w:cs="Times New Roman"/>
          <w:sz w:val="28"/>
          <w:szCs w:val="28"/>
          <w:lang w:val="bg-BG"/>
        </w:rPr>
        <w:t>аботещ модел, ще бъдат отчетени идеите и нуждите на обществото, взетите решения относно дейности и политики за спорта и така да се създадат предпоставки за устойчивост в дългосрочен план.</w:t>
      </w:r>
    </w:p>
    <w:p w:rsidR="004501EE" w:rsidRDefault="004501EE" w:rsidP="005C6CC6">
      <w:pPr>
        <w:rPr>
          <w:rFonts w:ascii="Times New Roman" w:hAnsi="Times New Roman" w:cs="Times New Roman"/>
          <w:sz w:val="28"/>
          <w:szCs w:val="28"/>
          <w:lang w:val="bg-BG"/>
        </w:rPr>
      </w:pPr>
      <w:r w:rsidRPr="004501EE">
        <w:rPr>
          <w:rFonts w:ascii="Times New Roman" w:hAnsi="Times New Roman" w:cs="Times New Roman"/>
          <w:sz w:val="28"/>
          <w:szCs w:val="28"/>
          <w:lang w:val="bg-BG"/>
        </w:rPr>
        <w:t xml:space="preserve">След като бъдат представени оценките на администрациите ще бъде изготвен и презентиран модел на гражданското участие при формулиране, управление и мониторинг на местната политика за развитие на спорта на територията на общините Видин, Враца и Монтана. Анализ на извършената дейност ще бъде представен на кръгла маса във Видин на финала на проекта. Изготвените препоръките ще бъдат представени на обществеността на трите общини, и публикувани на специално създадения за целта сайт. </w:t>
      </w:r>
      <w:r>
        <w:rPr>
          <w:rFonts w:ascii="Times New Roman" w:hAnsi="Times New Roman" w:cs="Times New Roman"/>
          <w:sz w:val="28"/>
          <w:szCs w:val="28"/>
          <w:lang w:val="bg-BG"/>
        </w:rPr>
        <w:t xml:space="preserve"> </w:t>
      </w:r>
    </w:p>
    <w:p w:rsidR="004501EE" w:rsidRDefault="00E1168D" w:rsidP="006B4E57">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sidR="006B4E57">
        <w:rPr>
          <w:rFonts w:ascii="Times New Roman" w:hAnsi="Times New Roman" w:cs="Times New Roman"/>
          <w:sz w:val="28"/>
          <w:szCs w:val="28"/>
          <w:lang w:val="bg-BG"/>
        </w:rPr>
        <w:t xml:space="preserve">                                        </w:t>
      </w:r>
      <w:r w:rsidR="004501EE" w:rsidRPr="004501EE">
        <w:rPr>
          <w:rFonts w:ascii="Times New Roman" w:hAnsi="Times New Roman" w:cs="Times New Roman"/>
          <w:b/>
          <w:sz w:val="28"/>
          <w:szCs w:val="28"/>
          <w:lang w:val="bg-BG"/>
        </w:rPr>
        <w:t>МЕТОДОЛОГИЯ</w:t>
      </w:r>
    </w:p>
    <w:p w:rsidR="00E1168D" w:rsidRDefault="00E1168D" w:rsidP="005C6CC6">
      <w:pPr>
        <w:rPr>
          <w:rFonts w:ascii="Times New Roman" w:hAnsi="Times New Roman" w:cs="Times New Roman"/>
          <w:sz w:val="28"/>
          <w:szCs w:val="28"/>
          <w:lang w:val="bg-BG"/>
        </w:rPr>
      </w:pPr>
      <w:r w:rsidRPr="00E1168D">
        <w:rPr>
          <w:rFonts w:ascii="Times New Roman" w:hAnsi="Times New Roman" w:cs="Times New Roman"/>
          <w:sz w:val="28"/>
          <w:szCs w:val="28"/>
          <w:lang w:val="bg-BG"/>
        </w:rPr>
        <w:t xml:space="preserve">В рамките на тази дейност се проведе количествено изследване </w:t>
      </w:r>
      <w:r>
        <w:rPr>
          <w:rFonts w:ascii="Times New Roman" w:hAnsi="Times New Roman" w:cs="Times New Roman"/>
          <w:sz w:val="28"/>
          <w:szCs w:val="28"/>
          <w:lang w:val="bg-BG"/>
        </w:rPr>
        <w:t xml:space="preserve">чрез анкети от разработен формуляр за стандартизирано интервю за попълване. То  се </w:t>
      </w:r>
      <w:r w:rsidRPr="00E1168D">
        <w:rPr>
          <w:rFonts w:ascii="Times New Roman" w:hAnsi="Times New Roman" w:cs="Times New Roman"/>
          <w:sz w:val="28"/>
          <w:szCs w:val="28"/>
          <w:lang w:val="bg-BG"/>
        </w:rPr>
        <w:t>проведе със служители на общинските администрации на Видин, Враца и Монтана и представители на спортни организации, бизнес и гражданско общество</w:t>
      </w:r>
      <w:r>
        <w:rPr>
          <w:rFonts w:ascii="Times New Roman" w:hAnsi="Times New Roman" w:cs="Times New Roman"/>
          <w:sz w:val="28"/>
          <w:szCs w:val="28"/>
          <w:lang w:val="bg-BG"/>
        </w:rPr>
        <w:t xml:space="preserve"> /общо 210 за трите общини/</w:t>
      </w:r>
      <w:r w:rsidRPr="00E1168D">
        <w:rPr>
          <w:rFonts w:ascii="Times New Roman" w:hAnsi="Times New Roman" w:cs="Times New Roman"/>
          <w:sz w:val="28"/>
          <w:szCs w:val="28"/>
          <w:lang w:val="bg-BG"/>
        </w:rPr>
        <w:t>. Целта на изследването е да определ</w:t>
      </w:r>
      <w:r w:rsidR="001C2044">
        <w:rPr>
          <w:rFonts w:ascii="Times New Roman" w:hAnsi="Times New Roman" w:cs="Times New Roman"/>
          <w:sz w:val="28"/>
          <w:szCs w:val="28"/>
          <w:lang w:val="bg-BG"/>
        </w:rPr>
        <w:t>ят</w:t>
      </w:r>
      <w:r w:rsidRPr="00E1168D">
        <w:rPr>
          <w:rFonts w:ascii="Times New Roman" w:hAnsi="Times New Roman" w:cs="Times New Roman"/>
          <w:sz w:val="28"/>
          <w:szCs w:val="28"/>
          <w:lang w:val="bg-BG"/>
        </w:rPr>
        <w:t xml:space="preserve"> първо политиките на всяка община за развитие на спорта и участието в тях на гражданския сектор, както и как е застъпено неговото включване законодателно. </w:t>
      </w:r>
      <w:r w:rsidR="00B54C13">
        <w:rPr>
          <w:rFonts w:ascii="Times New Roman" w:hAnsi="Times New Roman" w:cs="Times New Roman"/>
          <w:sz w:val="28"/>
          <w:szCs w:val="28"/>
          <w:lang w:val="bg-BG"/>
        </w:rPr>
        <w:t>И</w:t>
      </w:r>
      <w:r w:rsidR="001C2044">
        <w:rPr>
          <w:rFonts w:ascii="Times New Roman" w:hAnsi="Times New Roman" w:cs="Times New Roman"/>
          <w:sz w:val="28"/>
          <w:szCs w:val="28"/>
          <w:lang w:val="bg-BG"/>
        </w:rPr>
        <w:t xml:space="preserve">нтервюираните </w:t>
      </w:r>
      <w:r w:rsidR="00B54C13">
        <w:rPr>
          <w:rFonts w:ascii="Times New Roman" w:hAnsi="Times New Roman" w:cs="Times New Roman"/>
          <w:sz w:val="28"/>
          <w:szCs w:val="28"/>
          <w:lang w:val="bg-BG"/>
        </w:rPr>
        <w:t xml:space="preserve">са </w:t>
      </w:r>
      <w:r w:rsidRPr="00E1168D">
        <w:rPr>
          <w:rFonts w:ascii="Times New Roman" w:hAnsi="Times New Roman" w:cs="Times New Roman"/>
          <w:sz w:val="28"/>
          <w:szCs w:val="28"/>
          <w:lang w:val="bg-BG"/>
        </w:rPr>
        <w:t>по 10 служители от всяка от трите общински администрации във Видин, Враца и Монтана, в него</w:t>
      </w:r>
      <w:r w:rsidR="001C2044">
        <w:rPr>
          <w:rFonts w:ascii="Times New Roman" w:hAnsi="Times New Roman" w:cs="Times New Roman"/>
          <w:sz w:val="28"/>
          <w:szCs w:val="28"/>
          <w:lang w:val="bg-BG"/>
        </w:rPr>
        <w:t xml:space="preserve"> са </w:t>
      </w:r>
      <w:r w:rsidRPr="00E1168D">
        <w:rPr>
          <w:rFonts w:ascii="Times New Roman" w:hAnsi="Times New Roman" w:cs="Times New Roman"/>
          <w:sz w:val="28"/>
          <w:szCs w:val="28"/>
          <w:lang w:val="bg-BG"/>
        </w:rPr>
        <w:t>включени и по 20 представители на спортни организации, бизнес, гражданско общество от всяка община. Този метод за изследване е подходящ при набиране на информация по чувствителни теми, както и при труднодостъпни респонденти и специализирани въпросници.</w:t>
      </w:r>
      <w:r w:rsidR="006D1EAF">
        <w:rPr>
          <w:rFonts w:ascii="Times New Roman" w:hAnsi="Times New Roman" w:cs="Times New Roman"/>
          <w:sz w:val="28"/>
          <w:szCs w:val="28"/>
          <w:lang w:val="bg-BG"/>
        </w:rPr>
        <w:t xml:space="preserve"> </w:t>
      </w:r>
    </w:p>
    <w:p w:rsidR="004501EE" w:rsidRDefault="00B54C13" w:rsidP="005C6CC6">
      <w:pPr>
        <w:rPr>
          <w:rFonts w:ascii="Times New Roman" w:hAnsi="Times New Roman" w:cs="Times New Roman"/>
          <w:sz w:val="28"/>
          <w:szCs w:val="28"/>
          <w:lang w:val="bg-BG"/>
        </w:rPr>
      </w:pPr>
      <w:r>
        <w:rPr>
          <w:rFonts w:ascii="Times New Roman" w:hAnsi="Times New Roman" w:cs="Times New Roman"/>
          <w:sz w:val="28"/>
          <w:szCs w:val="28"/>
          <w:lang w:val="bg-BG"/>
        </w:rPr>
        <w:t>Н</w:t>
      </w:r>
      <w:r w:rsidR="00E1168D" w:rsidRPr="00E1168D">
        <w:rPr>
          <w:rFonts w:ascii="Times New Roman" w:hAnsi="Times New Roman" w:cs="Times New Roman"/>
          <w:sz w:val="28"/>
          <w:szCs w:val="28"/>
          <w:lang w:val="bg-BG"/>
        </w:rPr>
        <w:t xml:space="preserve">аправен </w:t>
      </w:r>
      <w:r w:rsidR="001C2044">
        <w:rPr>
          <w:rFonts w:ascii="Times New Roman" w:hAnsi="Times New Roman" w:cs="Times New Roman"/>
          <w:sz w:val="28"/>
          <w:szCs w:val="28"/>
          <w:lang w:val="bg-BG"/>
        </w:rPr>
        <w:t xml:space="preserve">е </w:t>
      </w:r>
      <w:r w:rsidR="00E1168D" w:rsidRPr="00E1168D">
        <w:rPr>
          <w:rFonts w:ascii="Times New Roman" w:hAnsi="Times New Roman" w:cs="Times New Roman"/>
          <w:sz w:val="28"/>
          <w:szCs w:val="28"/>
          <w:lang w:val="bg-BG"/>
        </w:rPr>
        <w:t xml:space="preserve">анализ на заинтересованите страни чрез проучване и експертното становище на специалисти в тази област. Идентифицирането на </w:t>
      </w:r>
      <w:r w:rsidR="00E1168D" w:rsidRPr="00E1168D">
        <w:rPr>
          <w:rFonts w:ascii="Times New Roman" w:hAnsi="Times New Roman" w:cs="Times New Roman"/>
          <w:sz w:val="28"/>
          <w:szCs w:val="28"/>
          <w:lang w:val="bg-BG"/>
        </w:rPr>
        <w:lastRenderedPageBreak/>
        <w:t xml:space="preserve">заинтересованите страни е формулирано чрез проучване, проведено на територията на общините Видин, Враца и Монтана, чрез стандартизирани интервюта с представители на комисиите по спорт в Общинските съвети на трите общини /около 40 души/, общински служители с ресор „Спорт“ - 10 души и изследвано експертното становище от страна на специалисти от общините и неправителствени организации, които да определят страните с отношение към политиките за развитие на спорта – по 50 души. Общо за трите общини Видин, Враца и Монтана </w:t>
      </w:r>
      <w:r>
        <w:rPr>
          <w:rFonts w:ascii="Times New Roman" w:hAnsi="Times New Roman" w:cs="Times New Roman"/>
          <w:sz w:val="28"/>
          <w:szCs w:val="28"/>
          <w:lang w:val="bg-BG"/>
        </w:rPr>
        <w:t xml:space="preserve">са </w:t>
      </w:r>
      <w:r w:rsidR="00E1168D" w:rsidRPr="00E1168D">
        <w:rPr>
          <w:rFonts w:ascii="Times New Roman" w:hAnsi="Times New Roman" w:cs="Times New Roman"/>
          <w:sz w:val="28"/>
          <w:szCs w:val="28"/>
          <w:lang w:val="bg-BG"/>
        </w:rPr>
        <w:t xml:space="preserve">интервюирани чрез стандартизирано интервю 200 души. Основния механизъм за проучване на участието на гражданите в политиката за развитие на спорта на територията, провеждана до сега от трите общини, </w:t>
      </w:r>
      <w:r>
        <w:rPr>
          <w:rFonts w:ascii="Times New Roman" w:hAnsi="Times New Roman" w:cs="Times New Roman"/>
          <w:sz w:val="28"/>
          <w:szCs w:val="28"/>
          <w:lang w:val="bg-BG"/>
        </w:rPr>
        <w:t xml:space="preserve">ще </w:t>
      </w:r>
      <w:r w:rsidR="00E1168D" w:rsidRPr="00E1168D">
        <w:rPr>
          <w:rFonts w:ascii="Times New Roman" w:hAnsi="Times New Roman" w:cs="Times New Roman"/>
          <w:sz w:val="28"/>
          <w:szCs w:val="28"/>
          <w:lang w:val="bg-BG"/>
        </w:rPr>
        <w:t xml:space="preserve">се определи </w:t>
      </w:r>
      <w:r w:rsidR="006D1EAF">
        <w:rPr>
          <w:rFonts w:ascii="Times New Roman" w:hAnsi="Times New Roman" w:cs="Times New Roman"/>
          <w:sz w:val="28"/>
          <w:szCs w:val="28"/>
          <w:lang w:val="bg-BG"/>
        </w:rPr>
        <w:t xml:space="preserve">и </w:t>
      </w:r>
      <w:r w:rsidR="00E1168D" w:rsidRPr="00E1168D">
        <w:rPr>
          <w:rFonts w:ascii="Times New Roman" w:hAnsi="Times New Roman" w:cs="Times New Roman"/>
          <w:sz w:val="28"/>
          <w:szCs w:val="28"/>
          <w:lang w:val="bg-BG"/>
        </w:rPr>
        <w:t xml:space="preserve">чрез провеждането на 3 обществени обсъждания, </w:t>
      </w:r>
      <w:r w:rsidR="006D1EAF">
        <w:rPr>
          <w:rFonts w:ascii="Times New Roman" w:hAnsi="Times New Roman" w:cs="Times New Roman"/>
          <w:sz w:val="28"/>
          <w:szCs w:val="28"/>
          <w:lang w:val="bg-BG"/>
        </w:rPr>
        <w:t xml:space="preserve">на които ще бъдат представени резултатите от проучването. Те ще се проведат </w:t>
      </w:r>
      <w:r w:rsidR="00E1168D" w:rsidRPr="00E1168D">
        <w:rPr>
          <w:rFonts w:ascii="Times New Roman" w:hAnsi="Times New Roman" w:cs="Times New Roman"/>
          <w:sz w:val="28"/>
          <w:szCs w:val="28"/>
          <w:lang w:val="bg-BG"/>
        </w:rPr>
        <w:t xml:space="preserve">във Видин, Враца и Монтана. </w:t>
      </w:r>
      <w:r w:rsidR="006D1EAF">
        <w:rPr>
          <w:rFonts w:ascii="Times New Roman" w:hAnsi="Times New Roman" w:cs="Times New Roman"/>
          <w:sz w:val="28"/>
          <w:szCs w:val="28"/>
          <w:lang w:val="bg-BG"/>
        </w:rPr>
        <w:t xml:space="preserve"> </w:t>
      </w:r>
      <w:r w:rsidR="0005516B" w:rsidRPr="0005516B">
        <w:rPr>
          <w:rFonts w:ascii="Times New Roman" w:hAnsi="Times New Roman" w:cs="Times New Roman"/>
          <w:sz w:val="28"/>
          <w:szCs w:val="28"/>
          <w:lang w:val="bg-BG"/>
        </w:rPr>
        <w:t>Фун</w:t>
      </w:r>
      <w:r w:rsidR="0005516B">
        <w:rPr>
          <w:rFonts w:ascii="Times New Roman" w:hAnsi="Times New Roman" w:cs="Times New Roman"/>
          <w:sz w:val="28"/>
          <w:szCs w:val="28"/>
          <w:lang w:val="bg-BG"/>
        </w:rPr>
        <w:t xml:space="preserve">кцията на настоящото проучване </w:t>
      </w:r>
      <w:r w:rsidR="0005516B" w:rsidRPr="0005516B">
        <w:rPr>
          <w:rFonts w:ascii="Times New Roman" w:hAnsi="Times New Roman" w:cs="Times New Roman"/>
          <w:sz w:val="28"/>
          <w:szCs w:val="28"/>
          <w:lang w:val="bg-BG"/>
        </w:rPr>
        <w:t xml:space="preserve">е да осигури информация и аналитични данни относно това, какви са интересите на </w:t>
      </w:r>
      <w:r w:rsidR="0005516B">
        <w:rPr>
          <w:rFonts w:ascii="Times New Roman" w:hAnsi="Times New Roman" w:cs="Times New Roman"/>
          <w:sz w:val="28"/>
          <w:szCs w:val="28"/>
          <w:lang w:val="bg-BG"/>
        </w:rPr>
        <w:t>бизнеса, гражданите и служителите в различните администрации</w:t>
      </w:r>
      <w:r w:rsidR="0005516B" w:rsidRPr="0005516B">
        <w:rPr>
          <w:rFonts w:ascii="Times New Roman" w:hAnsi="Times New Roman" w:cs="Times New Roman"/>
          <w:sz w:val="28"/>
          <w:szCs w:val="28"/>
          <w:lang w:val="bg-BG"/>
        </w:rPr>
        <w:t xml:space="preserve">, с цел участието им </w:t>
      </w:r>
      <w:r w:rsidR="0005516B">
        <w:rPr>
          <w:rFonts w:ascii="Times New Roman" w:hAnsi="Times New Roman" w:cs="Times New Roman"/>
          <w:sz w:val="28"/>
          <w:szCs w:val="28"/>
          <w:lang w:val="bg-BG"/>
        </w:rPr>
        <w:t>процесите на формулиране на политиките за спорт</w:t>
      </w:r>
      <w:r w:rsidR="0005516B" w:rsidRPr="0005516B">
        <w:rPr>
          <w:rFonts w:ascii="Times New Roman" w:hAnsi="Times New Roman" w:cs="Times New Roman"/>
          <w:sz w:val="28"/>
          <w:szCs w:val="28"/>
          <w:lang w:val="bg-BG"/>
        </w:rPr>
        <w:t>, а също така да бъде основа за ефективно планиране на бъдещи дейности и мерки в тази насока.</w:t>
      </w:r>
    </w:p>
    <w:p w:rsidR="0005516B" w:rsidRPr="0005516B" w:rsidRDefault="0005516B" w:rsidP="0005516B">
      <w:pPr>
        <w:rPr>
          <w:rFonts w:ascii="Times New Roman" w:hAnsi="Times New Roman" w:cs="Times New Roman"/>
          <w:sz w:val="28"/>
          <w:szCs w:val="28"/>
          <w:lang w:val="bg-BG"/>
        </w:rPr>
      </w:pPr>
      <w:r w:rsidRPr="0005516B">
        <w:rPr>
          <w:rFonts w:ascii="Times New Roman" w:hAnsi="Times New Roman" w:cs="Times New Roman"/>
          <w:sz w:val="28"/>
          <w:szCs w:val="28"/>
          <w:lang w:val="bg-BG"/>
        </w:rPr>
        <w:t xml:space="preserve">Техниките на проведеното проучване са чрез открити/отворени </w:t>
      </w:r>
      <w:r>
        <w:rPr>
          <w:rFonts w:ascii="Times New Roman" w:hAnsi="Times New Roman" w:cs="Times New Roman"/>
          <w:sz w:val="28"/>
          <w:szCs w:val="28"/>
          <w:lang w:val="bg-BG"/>
        </w:rPr>
        <w:t xml:space="preserve">и закрити </w:t>
      </w:r>
      <w:r w:rsidRPr="0005516B">
        <w:rPr>
          <w:rFonts w:ascii="Times New Roman" w:hAnsi="Times New Roman" w:cs="Times New Roman"/>
          <w:sz w:val="28"/>
          <w:szCs w:val="28"/>
          <w:lang w:val="bg-BG"/>
        </w:rPr>
        <w:t>въпроси, представени в четири раздела:</w:t>
      </w:r>
    </w:p>
    <w:p w:rsidR="0005516B" w:rsidRPr="0005516B" w:rsidRDefault="0005516B" w:rsidP="0005516B">
      <w:pPr>
        <w:rPr>
          <w:rFonts w:ascii="Times New Roman" w:hAnsi="Times New Roman" w:cs="Times New Roman"/>
          <w:sz w:val="28"/>
          <w:szCs w:val="28"/>
          <w:lang w:val="bg-BG"/>
        </w:rPr>
      </w:pPr>
      <w:r w:rsidRPr="0005516B">
        <w:rPr>
          <w:rFonts w:ascii="Times New Roman" w:hAnsi="Times New Roman" w:cs="Times New Roman"/>
          <w:sz w:val="28"/>
          <w:szCs w:val="28"/>
          <w:lang w:val="bg-BG"/>
        </w:rPr>
        <w:t xml:space="preserve">   ►   І.    Статистическа и демографска информация</w:t>
      </w:r>
    </w:p>
    <w:p w:rsidR="0005516B" w:rsidRPr="0005516B" w:rsidRDefault="0005516B" w:rsidP="0005516B">
      <w:pPr>
        <w:rPr>
          <w:rFonts w:ascii="Times New Roman" w:hAnsi="Times New Roman" w:cs="Times New Roman"/>
          <w:sz w:val="28"/>
          <w:szCs w:val="28"/>
          <w:lang w:val="bg-BG"/>
        </w:rPr>
      </w:pPr>
      <w:r w:rsidRPr="0005516B">
        <w:rPr>
          <w:rFonts w:ascii="Times New Roman" w:hAnsi="Times New Roman" w:cs="Times New Roman"/>
          <w:sz w:val="28"/>
          <w:szCs w:val="28"/>
          <w:lang w:val="bg-BG"/>
        </w:rPr>
        <w:t xml:space="preserve">   ►   II. </w:t>
      </w:r>
      <w:r w:rsidR="008F0B60">
        <w:rPr>
          <w:rFonts w:ascii="Times New Roman" w:hAnsi="Times New Roman" w:cs="Times New Roman"/>
          <w:sz w:val="28"/>
          <w:szCs w:val="28"/>
          <w:lang w:val="bg-BG"/>
        </w:rPr>
        <w:t xml:space="preserve"> </w:t>
      </w:r>
      <w:r w:rsidR="008F0B60" w:rsidRPr="008F0B60">
        <w:rPr>
          <w:rFonts w:ascii="Times New Roman" w:hAnsi="Times New Roman" w:cs="Times New Roman"/>
          <w:sz w:val="28"/>
          <w:szCs w:val="28"/>
          <w:lang w:val="bg-BG"/>
        </w:rPr>
        <w:t>Основни проблеми за решаване в областта на спорта, провеждане на спортни дейности и общинска политика в тази област</w:t>
      </w:r>
    </w:p>
    <w:p w:rsidR="008F0B60" w:rsidRPr="008F0B60" w:rsidRDefault="0005516B" w:rsidP="008F0B60">
      <w:pPr>
        <w:rPr>
          <w:rFonts w:ascii="Times New Roman" w:hAnsi="Times New Roman" w:cs="Times New Roman"/>
          <w:sz w:val="28"/>
          <w:szCs w:val="28"/>
          <w:lang w:val="bg-BG"/>
        </w:rPr>
      </w:pPr>
      <w:r w:rsidRPr="0005516B">
        <w:rPr>
          <w:rFonts w:ascii="Times New Roman" w:hAnsi="Times New Roman" w:cs="Times New Roman"/>
          <w:sz w:val="28"/>
          <w:szCs w:val="28"/>
          <w:lang w:val="bg-BG"/>
        </w:rPr>
        <w:t xml:space="preserve">   ►  ІІІ. </w:t>
      </w:r>
      <w:r w:rsidR="008F0B60" w:rsidRPr="008F0B60">
        <w:rPr>
          <w:rFonts w:ascii="Times New Roman" w:hAnsi="Times New Roman" w:cs="Times New Roman"/>
          <w:sz w:val="28"/>
          <w:szCs w:val="28"/>
          <w:lang w:val="bg-BG"/>
        </w:rPr>
        <w:t>Взаимодействие на общинската администрация с неправителствени организации, граждански организации и бизнес институции при вземането на решения относно информирането и провеждането на спортна политика</w:t>
      </w:r>
    </w:p>
    <w:p w:rsidR="0005516B" w:rsidRPr="0005516B" w:rsidRDefault="0005516B" w:rsidP="0005516B">
      <w:pPr>
        <w:rPr>
          <w:rFonts w:ascii="Times New Roman" w:hAnsi="Times New Roman" w:cs="Times New Roman"/>
          <w:sz w:val="28"/>
          <w:szCs w:val="28"/>
          <w:lang w:val="bg-BG"/>
        </w:rPr>
      </w:pPr>
      <w:r w:rsidRPr="0005516B">
        <w:rPr>
          <w:rFonts w:ascii="Times New Roman" w:hAnsi="Times New Roman" w:cs="Times New Roman"/>
          <w:sz w:val="28"/>
          <w:szCs w:val="28"/>
          <w:lang w:val="bg-BG"/>
        </w:rPr>
        <w:lastRenderedPageBreak/>
        <w:t xml:space="preserve">   ► ІV. Проблеми и </w:t>
      </w:r>
      <w:r w:rsidR="008F0B60">
        <w:rPr>
          <w:rFonts w:ascii="Times New Roman" w:hAnsi="Times New Roman" w:cs="Times New Roman"/>
          <w:sz w:val="28"/>
          <w:szCs w:val="28"/>
          <w:lang w:val="bg-BG"/>
        </w:rPr>
        <w:t>оценка на взаимодействието на общинските администрации при решаването на въпроси свързани със спортната политика</w:t>
      </w:r>
    </w:p>
    <w:p w:rsidR="0005516B" w:rsidRDefault="0005516B" w:rsidP="001D3F7A">
      <w:pPr>
        <w:rPr>
          <w:rFonts w:ascii="Times New Roman" w:hAnsi="Times New Roman" w:cs="Times New Roman"/>
          <w:sz w:val="28"/>
          <w:szCs w:val="28"/>
          <w:lang w:val="bg-BG"/>
        </w:rPr>
      </w:pPr>
      <w:r w:rsidRPr="0005516B">
        <w:rPr>
          <w:rFonts w:ascii="Times New Roman" w:hAnsi="Times New Roman" w:cs="Times New Roman"/>
          <w:sz w:val="28"/>
          <w:szCs w:val="28"/>
          <w:lang w:val="bg-BG"/>
        </w:rPr>
        <w:t>Изследователският метод се реализира чрез проучване по метода „лице в лице“, което дава възможност да бъдат обхванат мненията и оценките на различните целеви групи, да се регистрират и оценят количествените параметри на явлението, да се постигне по-пълно и конкретно разбиране на социалните, икономическите, етнокултурните и образователни измерения на проблема.</w:t>
      </w:r>
      <w:r w:rsidR="001D3F7A" w:rsidRPr="001D3F7A">
        <w:t xml:space="preserve"> </w:t>
      </w:r>
      <w:r w:rsidR="001D3F7A" w:rsidRPr="001D3F7A">
        <w:rPr>
          <w:rFonts w:ascii="Times New Roman" w:hAnsi="Times New Roman" w:cs="Times New Roman"/>
          <w:sz w:val="28"/>
          <w:szCs w:val="28"/>
          <w:lang w:val="bg-BG"/>
        </w:rPr>
        <w:t xml:space="preserve">Проучването е направено в периода </w:t>
      </w:r>
      <w:r w:rsidR="001D3F7A">
        <w:rPr>
          <w:rFonts w:ascii="Times New Roman" w:hAnsi="Times New Roman" w:cs="Times New Roman"/>
          <w:sz w:val="28"/>
          <w:szCs w:val="28"/>
          <w:lang w:val="bg-BG"/>
        </w:rPr>
        <w:t xml:space="preserve">февруари- </w:t>
      </w:r>
      <w:r w:rsidR="001D3F7A" w:rsidRPr="001D3F7A">
        <w:rPr>
          <w:rFonts w:ascii="Times New Roman" w:hAnsi="Times New Roman" w:cs="Times New Roman"/>
          <w:sz w:val="28"/>
          <w:szCs w:val="28"/>
          <w:lang w:val="bg-BG"/>
        </w:rPr>
        <w:t>ма</w:t>
      </w:r>
      <w:r w:rsidR="001D3F7A">
        <w:rPr>
          <w:rFonts w:ascii="Times New Roman" w:hAnsi="Times New Roman" w:cs="Times New Roman"/>
          <w:sz w:val="28"/>
          <w:szCs w:val="28"/>
          <w:lang w:val="bg-BG"/>
        </w:rPr>
        <w:t>рт</w:t>
      </w:r>
      <w:r w:rsidR="001D3F7A" w:rsidRPr="001D3F7A">
        <w:rPr>
          <w:rFonts w:ascii="Times New Roman" w:hAnsi="Times New Roman" w:cs="Times New Roman"/>
          <w:sz w:val="28"/>
          <w:szCs w:val="28"/>
          <w:lang w:val="bg-BG"/>
        </w:rPr>
        <w:t xml:space="preserve"> 20</w:t>
      </w:r>
      <w:r w:rsidR="001D3F7A">
        <w:rPr>
          <w:rFonts w:ascii="Times New Roman" w:hAnsi="Times New Roman" w:cs="Times New Roman"/>
          <w:sz w:val="28"/>
          <w:szCs w:val="28"/>
          <w:lang w:val="bg-BG"/>
        </w:rPr>
        <w:t>23</w:t>
      </w:r>
      <w:r w:rsidR="001D3F7A" w:rsidRPr="001D3F7A">
        <w:rPr>
          <w:rFonts w:ascii="Times New Roman" w:hAnsi="Times New Roman" w:cs="Times New Roman"/>
          <w:sz w:val="28"/>
          <w:szCs w:val="28"/>
          <w:lang w:val="bg-BG"/>
        </w:rPr>
        <w:t xml:space="preserve"> г. и обхваща</w:t>
      </w:r>
      <w:r w:rsidR="001D3F7A">
        <w:rPr>
          <w:rFonts w:ascii="Times New Roman" w:hAnsi="Times New Roman" w:cs="Times New Roman"/>
          <w:sz w:val="28"/>
          <w:szCs w:val="28"/>
          <w:lang w:val="bg-BG"/>
        </w:rPr>
        <w:t xml:space="preserve"> 410 души, представители на </w:t>
      </w:r>
      <w:r w:rsidR="001D3F7A" w:rsidRPr="001D3F7A">
        <w:rPr>
          <w:rFonts w:ascii="Times New Roman" w:hAnsi="Times New Roman" w:cs="Times New Roman"/>
          <w:sz w:val="28"/>
          <w:szCs w:val="28"/>
          <w:lang w:val="bg-BG"/>
        </w:rPr>
        <w:t>общин</w:t>
      </w:r>
      <w:r w:rsidR="001D3F7A">
        <w:rPr>
          <w:rFonts w:ascii="Times New Roman" w:hAnsi="Times New Roman" w:cs="Times New Roman"/>
          <w:sz w:val="28"/>
          <w:szCs w:val="28"/>
          <w:lang w:val="bg-BG"/>
        </w:rPr>
        <w:t xml:space="preserve">ска и държавна </w:t>
      </w:r>
      <w:r w:rsidR="001D3F7A" w:rsidRPr="001D3F7A">
        <w:rPr>
          <w:rFonts w:ascii="Times New Roman" w:hAnsi="Times New Roman" w:cs="Times New Roman"/>
          <w:sz w:val="28"/>
          <w:szCs w:val="28"/>
          <w:lang w:val="bg-BG"/>
        </w:rPr>
        <w:t>администрация</w:t>
      </w:r>
      <w:r w:rsidR="001D3F7A">
        <w:rPr>
          <w:rFonts w:ascii="Times New Roman" w:hAnsi="Times New Roman" w:cs="Times New Roman"/>
          <w:sz w:val="28"/>
          <w:szCs w:val="28"/>
          <w:lang w:val="bg-BG"/>
        </w:rPr>
        <w:t>, на с</w:t>
      </w:r>
      <w:r w:rsidR="001D3F7A" w:rsidRPr="001D3F7A">
        <w:rPr>
          <w:rFonts w:ascii="Times New Roman" w:hAnsi="Times New Roman" w:cs="Times New Roman"/>
          <w:sz w:val="28"/>
          <w:szCs w:val="28"/>
          <w:lang w:val="bg-BG"/>
        </w:rPr>
        <w:t>портн</w:t>
      </w:r>
      <w:r w:rsidR="001D3F7A">
        <w:rPr>
          <w:rFonts w:ascii="Times New Roman" w:hAnsi="Times New Roman" w:cs="Times New Roman"/>
          <w:sz w:val="28"/>
          <w:szCs w:val="28"/>
          <w:lang w:val="bg-BG"/>
        </w:rPr>
        <w:t>и</w:t>
      </w:r>
      <w:r w:rsidR="001D3F7A" w:rsidRPr="001D3F7A">
        <w:rPr>
          <w:rFonts w:ascii="Times New Roman" w:hAnsi="Times New Roman" w:cs="Times New Roman"/>
          <w:sz w:val="28"/>
          <w:szCs w:val="28"/>
          <w:lang w:val="bg-BG"/>
        </w:rPr>
        <w:t xml:space="preserve"> организаци</w:t>
      </w:r>
      <w:r w:rsidR="001D3F7A">
        <w:rPr>
          <w:rFonts w:ascii="Times New Roman" w:hAnsi="Times New Roman" w:cs="Times New Roman"/>
          <w:sz w:val="28"/>
          <w:szCs w:val="28"/>
          <w:lang w:val="bg-BG"/>
        </w:rPr>
        <w:t xml:space="preserve">и, </w:t>
      </w:r>
      <w:r w:rsidR="001D3F7A" w:rsidRPr="001D3F7A">
        <w:rPr>
          <w:rFonts w:ascii="Times New Roman" w:hAnsi="Times New Roman" w:cs="Times New Roman"/>
          <w:sz w:val="28"/>
          <w:szCs w:val="28"/>
          <w:lang w:val="bg-BG"/>
        </w:rPr>
        <w:t>на бизнеса</w:t>
      </w:r>
      <w:r w:rsidR="001D3F7A">
        <w:rPr>
          <w:rFonts w:ascii="Times New Roman" w:hAnsi="Times New Roman" w:cs="Times New Roman"/>
          <w:sz w:val="28"/>
          <w:szCs w:val="28"/>
          <w:lang w:val="bg-BG"/>
        </w:rPr>
        <w:t xml:space="preserve"> и </w:t>
      </w:r>
      <w:r w:rsidR="001D3F7A" w:rsidRPr="001D3F7A">
        <w:rPr>
          <w:rFonts w:ascii="Times New Roman" w:hAnsi="Times New Roman" w:cs="Times New Roman"/>
          <w:sz w:val="28"/>
          <w:szCs w:val="28"/>
          <w:lang w:val="bg-BG"/>
        </w:rPr>
        <w:t>неправителствения сектор</w:t>
      </w:r>
      <w:r w:rsidR="006B4E57">
        <w:rPr>
          <w:rFonts w:ascii="Times New Roman" w:hAnsi="Times New Roman" w:cs="Times New Roman"/>
          <w:sz w:val="28"/>
          <w:szCs w:val="28"/>
          <w:lang w:val="bg-BG"/>
        </w:rPr>
        <w:t xml:space="preserve"> от общините Видин, Враца и Монтана</w:t>
      </w:r>
      <w:r w:rsidR="001D3F7A">
        <w:rPr>
          <w:rFonts w:ascii="Times New Roman" w:hAnsi="Times New Roman" w:cs="Times New Roman"/>
          <w:sz w:val="28"/>
          <w:szCs w:val="28"/>
          <w:lang w:val="bg-BG"/>
        </w:rPr>
        <w:t xml:space="preserve">. </w:t>
      </w:r>
    </w:p>
    <w:p w:rsidR="00F1455E" w:rsidRPr="00F1455E" w:rsidRDefault="00F1455E" w:rsidP="00F1455E">
      <w:pPr>
        <w:rPr>
          <w:rFonts w:ascii="Times New Roman" w:hAnsi="Times New Roman" w:cs="Times New Roman"/>
          <w:sz w:val="28"/>
          <w:szCs w:val="28"/>
          <w:lang w:val="bg-BG"/>
        </w:rPr>
      </w:pPr>
    </w:p>
    <w:p w:rsidR="008F0B60" w:rsidRPr="00F1455E" w:rsidRDefault="00F1455E" w:rsidP="00F1455E">
      <w:pPr>
        <w:jc w:val="center"/>
        <w:rPr>
          <w:rFonts w:ascii="Times New Roman" w:hAnsi="Times New Roman" w:cs="Times New Roman"/>
          <w:b/>
          <w:sz w:val="28"/>
          <w:szCs w:val="28"/>
          <w:lang w:val="bg-BG"/>
        </w:rPr>
      </w:pPr>
      <w:r w:rsidRPr="00F1455E">
        <w:rPr>
          <w:rFonts w:ascii="Times New Roman" w:hAnsi="Times New Roman" w:cs="Times New Roman"/>
          <w:b/>
          <w:sz w:val="28"/>
          <w:szCs w:val="28"/>
          <w:lang w:val="bg-BG"/>
        </w:rPr>
        <w:t>СОЦИОЛОГИЧНО ПРОУЧВАНЕ, АНАЛИЗ, РЕЗУЛТАТИ</w:t>
      </w:r>
    </w:p>
    <w:p w:rsidR="008F0B60" w:rsidRPr="008F0B60" w:rsidRDefault="008F0B60" w:rsidP="008F0B60">
      <w:pPr>
        <w:pStyle w:val="ListParagraph"/>
        <w:numPr>
          <w:ilvl w:val="0"/>
          <w:numId w:val="1"/>
        </w:numPr>
        <w:jc w:val="center"/>
        <w:rPr>
          <w:rFonts w:ascii="Times New Roman" w:hAnsi="Times New Roman" w:cs="Times New Roman"/>
          <w:b/>
          <w:sz w:val="28"/>
          <w:szCs w:val="28"/>
          <w:lang w:val="bg-BG"/>
        </w:rPr>
      </w:pPr>
      <w:r w:rsidRPr="008F0B60">
        <w:rPr>
          <w:rFonts w:ascii="Times New Roman" w:hAnsi="Times New Roman" w:cs="Times New Roman"/>
          <w:b/>
          <w:sz w:val="28"/>
          <w:szCs w:val="28"/>
          <w:lang w:val="bg-BG"/>
        </w:rPr>
        <w:t>СТАТИСТИЧЕСКА И ДЕМОГРАФСКА ИНФОРМАЦИЯ ЗА ПРОВЕДЕНОТО СОЦИОЛОГИЧЕСКО ПРОУЧВАНЕ</w:t>
      </w:r>
    </w:p>
    <w:p w:rsidR="008F0B60" w:rsidRPr="008F0B60" w:rsidRDefault="008F0B60" w:rsidP="008F0B60">
      <w:pPr>
        <w:rPr>
          <w:rFonts w:ascii="Times New Roman" w:hAnsi="Times New Roman" w:cs="Times New Roman"/>
          <w:sz w:val="28"/>
          <w:szCs w:val="28"/>
          <w:lang w:val="bg-BG"/>
        </w:rPr>
      </w:pPr>
      <w:r w:rsidRPr="008F0B60">
        <w:rPr>
          <w:rFonts w:ascii="Times New Roman" w:hAnsi="Times New Roman" w:cs="Times New Roman"/>
          <w:sz w:val="28"/>
          <w:szCs w:val="28"/>
          <w:lang w:val="bg-BG"/>
        </w:rPr>
        <w:t>За нуждите на анализа беше разработен формуляр за провеждане на стандартизирано интервю с 3</w:t>
      </w:r>
      <w:r w:rsidR="006B4E57">
        <w:rPr>
          <w:rFonts w:ascii="Times New Roman" w:hAnsi="Times New Roman" w:cs="Times New Roman"/>
          <w:sz w:val="28"/>
          <w:szCs w:val="28"/>
          <w:lang w:val="bg-BG"/>
        </w:rPr>
        <w:t>5</w:t>
      </w:r>
      <w:r w:rsidRPr="008F0B60">
        <w:rPr>
          <w:rFonts w:ascii="Times New Roman" w:hAnsi="Times New Roman" w:cs="Times New Roman"/>
          <w:sz w:val="28"/>
          <w:szCs w:val="28"/>
          <w:lang w:val="bg-BG"/>
        </w:rPr>
        <w:t xml:space="preserve"> въпроса, разделени в четири раздела. То е проведено със служители на</w:t>
      </w:r>
      <w:r w:rsidR="00A33375">
        <w:rPr>
          <w:rFonts w:ascii="Times New Roman" w:hAnsi="Times New Roman" w:cs="Times New Roman"/>
          <w:sz w:val="28"/>
          <w:szCs w:val="28"/>
          <w:lang w:val="bg-BG"/>
        </w:rPr>
        <w:t xml:space="preserve"> държавни и</w:t>
      </w:r>
      <w:r w:rsidRPr="008F0B60">
        <w:rPr>
          <w:rFonts w:ascii="Times New Roman" w:hAnsi="Times New Roman" w:cs="Times New Roman"/>
          <w:sz w:val="28"/>
          <w:szCs w:val="28"/>
          <w:lang w:val="bg-BG"/>
        </w:rPr>
        <w:t xml:space="preserve"> общинские администрации на Видин, Враца и Монтана</w:t>
      </w:r>
      <w:r w:rsidR="00A33375">
        <w:rPr>
          <w:rFonts w:ascii="Times New Roman" w:hAnsi="Times New Roman" w:cs="Times New Roman"/>
          <w:sz w:val="28"/>
          <w:szCs w:val="28"/>
          <w:lang w:val="bg-BG"/>
        </w:rPr>
        <w:t>, с представители на неправителствения сектор, спротните организации</w:t>
      </w:r>
      <w:r w:rsidRPr="008F0B60">
        <w:rPr>
          <w:rFonts w:ascii="Times New Roman" w:hAnsi="Times New Roman" w:cs="Times New Roman"/>
          <w:sz w:val="28"/>
          <w:szCs w:val="28"/>
          <w:lang w:val="bg-BG"/>
        </w:rPr>
        <w:t xml:space="preserve"> и представлява слоеста представителна извадка от 200 души, които представляват около 15 % от всички респонденти и 47 % от </w:t>
      </w:r>
      <w:r w:rsidR="00A33375">
        <w:rPr>
          <w:rFonts w:ascii="Times New Roman" w:hAnsi="Times New Roman" w:cs="Times New Roman"/>
          <w:sz w:val="28"/>
          <w:szCs w:val="28"/>
          <w:lang w:val="bg-BG"/>
        </w:rPr>
        <w:t xml:space="preserve">тази област в </w:t>
      </w:r>
      <w:r w:rsidRPr="008F0B60">
        <w:rPr>
          <w:rFonts w:ascii="Times New Roman" w:hAnsi="Times New Roman" w:cs="Times New Roman"/>
          <w:sz w:val="28"/>
          <w:szCs w:val="28"/>
          <w:lang w:val="bg-BG"/>
        </w:rPr>
        <w:t xml:space="preserve">трите общини, в които е проведена анкетата. Представителната извадка, притежава основните характеристики и параметри на генералната съвкупност. Анкетирани са доброволно </w:t>
      </w:r>
      <w:r w:rsidR="001C2044">
        <w:rPr>
          <w:rFonts w:ascii="Times New Roman" w:hAnsi="Times New Roman" w:cs="Times New Roman"/>
          <w:sz w:val="28"/>
          <w:szCs w:val="28"/>
          <w:lang w:val="bg-BG"/>
        </w:rPr>
        <w:t xml:space="preserve">400 души </w:t>
      </w:r>
      <w:r w:rsidR="00AA3192">
        <w:rPr>
          <w:rFonts w:ascii="Times New Roman" w:hAnsi="Times New Roman" w:cs="Times New Roman"/>
          <w:sz w:val="28"/>
          <w:szCs w:val="28"/>
          <w:lang w:val="bg-BG"/>
        </w:rPr>
        <w:t xml:space="preserve">в трите общини Видин, Враца и Монтана </w:t>
      </w:r>
      <w:r w:rsidR="001C2044">
        <w:rPr>
          <w:rFonts w:ascii="Times New Roman" w:hAnsi="Times New Roman" w:cs="Times New Roman"/>
          <w:sz w:val="28"/>
          <w:szCs w:val="28"/>
          <w:lang w:val="bg-BG"/>
        </w:rPr>
        <w:t xml:space="preserve">- </w:t>
      </w:r>
      <w:r w:rsidR="00AA3192">
        <w:rPr>
          <w:rFonts w:ascii="Times New Roman" w:hAnsi="Times New Roman" w:cs="Times New Roman"/>
          <w:sz w:val="28"/>
          <w:szCs w:val="28"/>
          <w:lang w:val="bg-BG"/>
        </w:rPr>
        <w:t>177</w:t>
      </w:r>
      <w:r w:rsidRPr="008F0B60">
        <w:rPr>
          <w:rFonts w:ascii="Times New Roman" w:hAnsi="Times New Roman" w:cs="Times New Roman"/>
          <w:sz w:val="28"/>
          <w:szCs w:val="28"/>
          <w:lang w:val="bg-BG"/>
        </w:rPr>
        <w:t xml:space="preserve"> мъже (</w:t>
      </w:r>
      <w:r w:rsidR="00AA3192">
        <w:rPr>
          <w:rFonts w:ascii="Times New Roman" w:hAnsi="Times New Roman" w:cs="Times New Roman"/>
          <w:sz w:val="28"/>
          <w:szCs w:val="28"/>
          <w:lang w:val="bg-BG"/>
        </w:rPr>
        <w:t>44,2 %) и 223</w:t>
      </w:r>
      <w:r w:rsidRPr="008F0B60">
        <w:rPr>
          <w:rFonts w:ascii="Times New Roman" w:hAnsi="Times New Roman" w:cs="Times New Roman"/>
          <w:sz w:val="28"/>
          <w:szCs w:val="28"/>
          <w:lang w:val="bg-BG"/>
        </w:rPr>
        <w:t xml:space="preserve"> жени (</w:t>
      </w:r>
      <w:r w:rsidR="00AA3192">
        <w:rPr>
          <w:rFonts w:ascii="Times New Roman" w:hAnsi="Times New Roman" w:cs="Times New Roman"/>
          <w:sz w:val="28"/>
          <w:szCs w:val="28"/>
          <w:lang w:val="bg-BG"/>
        </w:rPr>
        <w:t>55,8</w:t>
      </w:r>
      <w:r w:rsidRPr="008F0B60">
        <w:rPr>
          <w:rFonts w:ascii="Times New Roman" w:hAnsi="Times New Roman" w:cs="Times New Roman"/>
          <w:sz w:val="28"/>
          <w:szCs w:val="28"/>
          <w:lang w:val="bg-BG"/>
        </w:rPr>
        <w:t xml:space="preserve"> %), разпределени както следва:</w:t>
      </w:r>
    </w:p>
    <w:tbl>
      <w:tblPr>
        <w:tblStyle w:val="TableGrid"/>
        <w:tblW w:w="0" w:type="auto"/>
        <w:jc w:val="center"/>
        <w:tblLook w:val="04A0" w:firstRow="1" w:lastRow="0" w:firstColumn="1" w:lastColumn="0" w:noHBand="0" w:noVBand="1"/>
      </w:tblPr>
      <w:tblGrid>
        <w:gridCol w:w="4077"/>
        <w:gridCol w:w="2552"/>
        <w:gridCol w:w="2013"/>
      </w:tblGrid>
      <w:tr w:rsidR="008F0B60" w:rsidRPr="004B04F1" w:rsidTr="00BB2DAC">
        <w:trPr>
          <w:jc w:val="center"/>
        </w:trPr>
        <w:tc>
          <w:tcPr>
            <w:tcW w:w="4077" w:type="dxa"/>
            <w:shd w:val="clear" w:color="auto" w:fill="F2F2F2" w:themeFill="background1" w:themeFillShade="F2"/>
          </w:tcPr>
          <w:p w:rsidR="008F0B60" w:rsidRPr="004B04F1" w:rsidRDefault="008F0B60" w:rsidP="00BB2DAC">
            <w:pPr>
              <w:jc w:val="both"/>
              <w:rPr>
                <w:rFonts w:ascii="Times New Roman" w:eastAsia="Times New Roman" w:hAnsi="Times New Roman"/>
                <w:sz w:val="24"/>
                <w:szCs w:val="24"/>
                <w:lang w:eastAsia="bg-BG"/>
              </w:rPr>
            </w:pPr>
          </w:p>
        </w:tc>
        <w:tc>
          <w:tcPr>
            <w:tcW w:w="2552" w:type="dxa"/>
            <w:shd w:val="clear" w:color="auto" w:fill="F2F2F2" w:themeFill="background1" w:themeFillShade="F2"/>
          </w:tcPr>
          <w:p w:rsidR="008F0B60" w:rsidRPr="00B93CFC" w:rsidRDefault="008F0B60" w:rsidP="00BB2DAC">
            <w:pPr>
              <w:jc w:val="right"/>
              <w:rPr>
                <w:rFonts w:ascii="Times New Roman" w:eastAsia="Times New Roman" w:hAnsi="Times New Roman"/>
                <w:b/>
                <w:sz w:val="24"/>
                <w:szCs w:val="24"/>
                <w:lang w:eastAsia="bg-BG"/>
              </w:rPr>
            </w:pPr>
            <w:r w:rsidRPr="00B93CFC">
              <w:rPr>
                <w:rFonts w:ascii="Times New Roman" w:eastAsia="Times New Roman" w:hAnsi="Times New Roman"/>
                <w:b/>
                <w:sz w:val="24"/>
                <w:szCs w:val="24"/>
                <w:lang w:eastAsia="bg-BG"/>
              </w:rPr>
              <w:t>Брой</w:t>
            </w:r>
          </w:p>
        </w:tc>
        <w:tc>
          <w:tcPr>
            <w:tcW w:w="2013" w:type="dxa"/>
            <w:shd w:val="clear" w:color="auto" w:fill="F2F2F2" w:themeFill="background1" w:themeFillShade="F2"/>
          </w:tcPr>
          <w:p w:rsidR="008F0B60" w:rsidRPr="00B93CFC" w:rsidRDefault="008F0B60" w:rsidP="00BB2DAC">
            <w:pPr>
              <w:jc w:val="right"/>
              <w:rPr>
                <w:rFonts w:ascii="Times New Roman" w:eastAsia="Times New Roman" w:hAnsi="Times New Roman"/>
                <w:b/>
                <w:sz w:val="24"/>
                <w:szCs w:val="24"/>
                <w:lang w:val="en-US" w:eastAsia="bg-BG"/>
              </w:rPr>
            </w:pPr>
            <w:r w:rsidRPr="00B93CFC">
              <w:rPr>
                <w:rFonts w:ascii="Times New Roman" w:eastAsia="Times New Roman" w:hAnsi="Times New Roman"/>
                <w:b/>
                <w:sz w:val="24"/>
                <w:szCs w:val="24"/>
                <w:lang w:val="en-US" w:eastAsia="bg-BG"/>
              </w:rPr>
              <w:t>%</w:t>
            </w:r>
          </w:p>
        </w:tc>
      </w:tr>
      <w:tr w:rsidR="008F0B60" w:rsidRPr="004B04F1" w:rsidTr="00BB2DAC">
        <w:trPr>
          <w:jc w:val="center"/>
        </w:trPr>
        <w:tc>
          <w:tcPr>
            <w:tcW w:w="4077" w:type="dxa"/>
            <w:shd w:val="clear" w:color="auto" w:fill="9CC2E5" w:themeFill="accent1" w:themeFillTint="99"/>
          </w:tcPr>
          <w:p w:rsidR="008F0B60" w:rsidRPr="004B04F1" w:rsidRDefault="008F0B60" w:rsidP="00BB2DAC">
            <w:pPr>
              <w:jc w:val="both"/>
              <w:rPr>
                <w:rFonts w:ascii="Times New Roman" w:eastAsia="Times New Roman" w:hAnsi="Times New Roman"/>
                <w:sz w:val="24"/>
                <w:szCs w:val="24"/>
                <w:lang w:eastAsia="bg-BG"/>
              </w:rPr>
            </w:pPr>
            <w:r w:rsidRPr="004B04F1">
              <w:rPr>
                <w:rFonts w:ascii="Times New Roman" w:eastAsia="Times New Roman" w:hAnsi="Times New Roman"/>
                <w:sz w:val="24"/>
                <w:szCs w:val="24"/>
                <w:lang w:eastAsia="bg-BG"/>
              </w:rPr>
              <w:t>Мъж</w:t>
            </w:r>
            <w:r>
              <w:rPr>
                <w:rFonts w:ascii="Times New Roman" w:eastAsia="Times New Roman" w:hAnsi="Times New Roman"/>
                <w:sz w:val="24"/>
                <w:szCs w:val="24"/>
                <w:lang w:eastAsia="bg-BG"/>
              </w:rPr>
              <w:t>е</w:t>
            </w:r>
          </w:p>
        </w:tc>
        <w:tc>
          <w:tcPr>
            <w:tcW w:w="2552" w:type="dxa"/>
            <w:shd w:val="clear" w:color="auto" w:fill="9CC2E5" w:themeFill="accent1" w:themeFillTint="99"/>
          </w:tcPr>
          <w:p w:rsidR="008F0B60" w:rsidRPr="004B04F1" w:rsidRDefault="00AA3192" w:rsidP="00BB2DAC">
            <w:pPr>
              <w:jc w:val="right"/>
              <w:rPr>
                <w:rFonts w:ascii="Times New Roman" w:eastAsia="Times New Roman" w:hAnsi="Times New Roman"/>
                <w:sz w:val="24"/>
                <w:szCs w:val="24"/>
                <w:lang w:eastAsia="bg-BG"/>
              </w:rPr>
            </w:pPr>
            <w:r>
              <w:rPr>
                <w:rFonts w:ascii="Times New Roman" w:eastAsia="Times New Roman" w:hAnsi="Times New Roman"/>
                <w:sz w:val="24"/>
                <w:szCs w:val="24"/>
                <w:lang w:eastAsia="bg-BG"/>
              </w:rPr>
              <w:t>177</w:t>
            </w:r>
          </w:p>
        </w:tc>
        <w:tc>
          <w:tcPr>
            <w:tcW w:w="2013" w:type="dxa"/>
            <w:shd w:val="clear" w:color="auto" w:fill="9CC2E5" w:themeFill="accent1" w:themeFillTint="99"/>
          </w:tcPr>
          <w:p w:rsidR="008F0B60" w:rsidRPr="00073586" w:rsidRDefault="00AA3192" w:rsidP="00A33375">
            <w:pPr>
              <w:jc w:val="right"/>
              <w:rPr>
                <w:rFonts w:ascii="Times New Roman" w:eastAsia="Times New Roman" w:hAnsi="Times New Roman"/>
                <w:sz w:val="24"/>
                <w:szCs w:val="24"/>
                <w:lang w:eastAsia="bg-BG"/>
              </w:rPr>
            </w:pPr>
            <w:r>
              <w:rPr>
                <w:rFonts w:ascii="Times New Roman" w:eastAsia="Times New Roman" w:hAnsi="Times New Roman"/>
                <w:sz w:val="24"/>
                <w:szCs w:val="24"/>
                <w:lang w:eastAsia="bg-BG"/>
              </w:rPr>
              <w:t>44,2</w:t>
            </w:r>
          </w:p>
        </w:tc>
      </w:tr>
      <w:tr w:rsidR="008F0B60" w:rsidRPr="004B04F1" w:rsidTr="00BB2DAC">
        <w:trPr>
          <w:jc w:val="center"/>
        </w:trPr>
        <w:tc>
          <w:tcPr>
            <w:tcW w:w="4077" w:type="dxa"/>
            <w:shd w:val="clear" w:color="auto" w:fill="F4B083" w:themeFill="accent2" w:themeFillTint="99"/>
          </w:tcPr>
          <w:p w:rsidR="008F0B60" w:rsidRPr="004B04F1" w:rsidRDefault="008F0B60" w:rsidP="00BB2DAC">
            <w:pPr>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Жени</w:t>
            </w:r>
          </w:p>
        </w:tc>
        <w:tc>
          <w:tcPr>
            <w:tcW w:w="2552" w:type="dxa"/>
            <w:shd w:val="clear" w:color="auto" w:fill="F4B083" w:themeFill="accent2" w:themeFillTint="99"/>
          </w:tcPr>
          <w:p w:rsidR="008F0B60" w:rsidRPr="004B04F1" w:rsidRDefault="00AA3192" w:rsidP="00BB2DAC">
            <w:pPr>
              <w:jc w:val="right"/>
              <w:rPr>
                <w:rFonts w:ascii="Times New Roman" w:eastAsia="Times New Roman" w:hAnsi="Times New Roman"/>
                <w:sz w:val="24"/>
                <w:szCs w:val="24"/>
                <w:lang w:eastAsia="bg-BG"/>
              </w:rPr>
            </w:pPr>
            <w:r>
              <w:rPr>
                <w:rFonts w:ascii="Times New Roman" w:eastAsia="Times New Roman" w:hAnsi="Times New Roman"/>
                <w:sz w:val="24"/>
                <w:szCs w:val="24"/>
                <w:lang w:eastAsia="bg-BG"/>
              </w:rPr>
              <w:t>223</w:t>
            </w:r>
          </w:p>
        </w:tc>
        <w:tc>
          <w:tcPr>
            <w:tcW w:w="2013" w:type="dxa"/>
            <w:shd w:val="clear" w:color="auto" w:fill="F4B083" w:themeFill="accent2" w:themeFillTint="99"/>
          </w:tcPr>
          <w:p w:rsidR="008F0B60" w:rsidRPr="0051722C" w:rsidRDefault="00A33375" w:rsidP="00BB2DAC">
            <w:pPr>
              <w:jc w:val="right"/>
              <w:rPr>
                <w:rFonts w:ascii="Times New Roman" w:eastAsia="Times New Roman" w:hAnsi="Times New Roman"/>
                <w:sz w:val="24"/>
                <w:szCs w:val="24"/>
                <w:lang w:eastAsia="bg-BG"/>
              </w:rPr>
            </w:pPr>
            <w:r>
              <w:rPr>
                <w:rFonts w:ascii="Times New Roman" w:eastAsia="Times New Roman" w:hAnsi="Times New Roman"/>
                <w:sz w:val="24"/>
                <w:szCs w:val="24"/>
                <w:lang w:eastAsia="bg-BG"/>
              </w:rPr>
              <w:t>55,8</w:t>
            </w:r>
          </w:p>
        </w:tc>
      </w:tr>
    </w:tbl>
    <w:p w:rsidR="008F0B60" w:rsidRDefault="008F0B60" w:rsidP="008F0B60">
      <w:pPr>
        <w:rPr>
          <w:rFonts w:ascii="Times New Roman" w:hAnsi="Times New Roman" w:cs="Times New Roman"/>
          <w:sz w:val="28"/>
          <w:szCs w:val="28"/>
          <w:lang w:val="bg-BG"/>
        </w:rPr>
      </w:pPr>
    </w:p>
    <w:p w:rsidR="008F0B60" w:rsidRDefault="00520D5F" w:rsidP="008F0B60">
      <w:pPr>
        <w:rPr>
          <w:rFonts w:ascii="Times New Roman" w:hAnsi="Times New Roman" w:cs="Times New Roman"/>
          <w:sz w:val="28"/>
          <w:szCs w:val="28"/>
          <w:lang w:val="bg-BG"/>
        </w:rPr>
      </w:pPr>
      <w:r w:rsidRPr="00520D5F">
        <w:rPr>
          <w:rFonts w:ascii="Times New Roman" w:hAnsi="Times New Roman" w:cs="Times New Roman"/>
          <w:sz w:val="28"/>
          <w:szCs w:val="28"/>
          <w:lang w:val="bg-BG"/>
        </w:rPr>
        <w:t xml:space="preserve">I. Извършено </w:t>
      </w:r>
      <w:r>
        <w:rPr>
          <w:rFonts w:ascii="Times New Roman" w:hAnsi="Times New Roman" w:cs="Times New Roman"/>
          <w:sz w:val="28"/>
          <w:szCs w:val="28"/>
          <w:lang w:val="bg-BG"/>
        </w:rPr>
        <w:t>е проучване</w:t>
      </w:r>
      <w:r w:rsidRPr="00520D5F">
        <w:rPr>
          <w:rFonts w:ascii="Times New Roman" w:hAnsi="Times New Roman" w:cs="Times New Roman"/>
          <w:sz w:val="28"/>
          <w:szCs w:val="28"/>
          <w:lang w:val="bg-BG"/>
        </w:rPr>
        <w:t xml:space="preserve"> на състоянието и механизмите на гражданско участие в провежданата до сега политика за развитие на спорта в общините Видин, Враца и Монтана</w:t>
      </w:r>
    </w:p>
    <w:p w:rsidR="008F0B60" w:rsidRPr="008F0B60" w:rsidRDefault="008F0B60" w:rsidP="008F0B60">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00520D5F" w:rsidRPr="00520D5F">
        <w:rPr>
          <w:rFonts w:ascii="Times New Roman" w:hAnsi="Times New Roman" w:cs="Times New Roman"/>
          <w:sz w:val="28"/>
          <w:szCs w:val="28"/>
          <w:lang w:val="bg-BG"/>
        </w:rPr>
        <w:t>►</w:t>
      </w:r>
      <w:r w:rsidRPr="008F0B60">
        <w:rPr>
          <w:rFonts w:ascii="Times New Roman" w:hAnsi="Times New Roman" w:cs="Times New Roman"/>
          <w:sz w:val="28"/>
          <w:szCs w:val="28"/>
          <w:lang w:val="bg-BG"/>
        </w:rPr>
        <w:t xml:space="preserve"> интервюирани </w:t>
      </w:r>
      <w:r w:rsidR="007F5E7C">
        <w:rPr>
          <w:rFonts w:ascii="Times New Roman" w:hAnsi="Times New Roman" w:cs="Times New Roman"/>
          <w:sz w:val="28"/>
          <w:szCs w:val="28"/>
          <w:lang w:val="bg-BG"/>
        </w:rPr>
        <w:t xml:space="preserve">са </w:t>
      </w:r>
      <w:r w:rsidRPr="008F0B60">
        <w:rPr>
          <w:rFonts w:ascii="Times New Roman" w:hAnsi="Times New Roman" w:cs="Times New Roman"/>
          <w:sz w:val="28"/>
          <w:szCs w:val="28"/>
          <w:lang w:val="bg-BG"/>
        </w:rPr>
        <w:t>по 10 служители от всяка от трите общински администрации във Видин, Враца и Монтана</w:t>
      </w:r>
    </w:p>
    <w:p w:rsidR="008F0B60" w:rsidRPr="008F0B60" w:rsidRDefault="00520D5F" w:rsidP="008F0B60">
      <w:pPr>
        <w:rPr>
          <w:rFonts w:ascii="Times New Roman" w:hAnsi="Times New Roman" w:cs="Times New Roman"/>
          <w:sz w:val="28"/>
          <w:szCs w:val="28"/>
          <w:lang w:val="bg-BG"/>
        </w:rPr>
      </w:pPr>
      <w:r w:rsidRPr="00520D5F">
        <w:rPr>
          <w:rFonts w:ascii="Times New Roman" w:hAnsi="Times New Roman" w:cs="Times New Roman"/>
          <w:sz w:val="28"/>
          <w:szCs w:val="28"/>
          <w:lang w:val="bg-BG"/>
        </w:rPr>
        <w:t>►</w:t>
      </w:r>
      <w:r w:rsidR="008F0B60" w:rsidRPr="008F0B60">
        <w:rPr>
          <w:rFonts w:ascii="Times New Roman" w:hAnsi="Times New Roman" w:cs="Times New Roman"/>
          <w:sz w:val="28"/>
          <w:szCs w:val="28"/>
          <w:lang w:val="bg-BG"/>
        </w:rPr>
        <w:t xml:space="preserve"> интервюирани </w:t>
      </w:r>
      <w:r w:rsidR="007F5E7C">
        <w:rPr>
          <w:rFonts w:ascii="Times New Roman" w:hAnsi="Times New Roman" w:cs="Times New Roman"/>
          <w:sz w:val="28"/>
          <w:szCs w:val="28"/>
          <w:lang w:val="bg-BG"/>
        </w:rPr>
        <w:t xml:space="preserve">са </w:t>
      </w:r>
      <w:r w:rsidR="008F0B60" w:rsidRPr="008F0B60">
        <w:rPr>
          <w:rFonts w:ascii="Times New Roman" w:hAnsi="Times New Roman" w:cs="Times New Roman"/>
          <w:sz w:val="28"/>
          <w:szCs w:val="28"/>
          <w:lang w:val="bg-BG"/>
        </w:rPr>
        <w:t xml:space="preserve">180 представители/ по 60 от община/  20 - на спортни организации, 20 - бизнес, 20- гражданско общество от всяка община, </w:t>
      </w:r>
    </w:p>
    <w:p w:rsidR="008F0B60" w:rsidRDefault="00520D5F" w:rsidP="008F0B60">
      <w:pPr>
        <w:rPr>
          <w:rFonts w:ascii="Times New Roman" w:hAnsi="Times New Roman" w:cs="Times New Roman"/>
          <w:sz w:val="28"/>
          <w:szCs w:val="28"/>
          <w:lang w:val="bg-BG"/>
        </w:rPr>
      </w:pPr>
      <w:r w:rsidRPr="00520D5F">
        <w:rPr>
          <w:rFonts w:ascii="Times New Roman" w:hAnsi="Times New Roman" w:cs="Times New Roman"/>
          <w:sz w:val="28"/>
          <w:szCs w:val="28"/>
          <w:lang w:val="bg-BG"/>
        </w:rPr>
        <w:t>►</w:t>
      </w:r>
      <w:r>
        <w:rPr>
          <w:rFonts w:ascii="Times New Roman" w:hAnsi="Times New Roman" w:cs="Times New Roman"/>
          <w:sz w:val="28"/>
          <w:szCs w:val="28"/>
          <w:lang w:val="bg-BG"/>
        </w:rPr>
        <w:t xml:space="preserve"> </w:t>
      </w:r>
      <w:r w:rsidR="008F0B60" w:rsidRPr="008F0B60">
        <w:rPr>
          <w:rFonts w:ascii="Times New Roman" w:hAnsi="Times New Roman" w:cs="Times New Roman"/>
          <w:sz w:val="28"/>
          <w:szCs w:val="28"/>
          <w:lang w:val="bg-BG"/>
        </w:rPr>
        <w:t>Общо 210 за трите общини.</w:t>
      </w:r>
    </w:p>
    <w:p w:rsidR="00520D5F" w:rsidRPr="00520D5F" w:rsidRDefault="00520D5F" w:rsidP="00520D5F">
      <w:pPr>
        <w:rPr>
          <w:rFonts w:ascii="Times New Roman" w:hAnsi="Times New Roman" w:cs="Times New Roman"/>
          <w:sz w:val="28"/>
          <w:szCs w:val="28"/>
          <w:lang w:val="bg-BG"/>
        </w:rPr>
      </w:pPr>
      <w:r>
        <w:rPr>
          <w:rFonts w:ascii="Times New Roman" w:hAnsi="Times New Roman" w:cs="Times New Roman"/>
          <w:sz w:val="28"/>
          <w:szCs w:val="28"/>
        </w:rPr>
        <w:t xml:space="preserve">II. </w:t>
      </w:r>
      <w:r w:rsidRPr="00520D5F">
        <w:rPr>
          <w:rFonts w:ascii="Times New Roman" w:hAnsi="Times New Roman" w:cs="Times New Roman"/>
          <w:sz w:val="28"/>
          <w:szCs w:val="28"/>
          <w:lang w:val="bg-BG"/>
        </w:rPr>
        <w:t>Идентифициран</w:t>
      </w:r>
      <w:r>
        <w:rPr>
          <w:rFonts w:ascii="Times New Roman" w:hAnsi="Times New Roman" w:cs="Times New Roman"/>
          <w:sz w:val="28"/>
          <w:szCs w:val="28"/>
          <w:lang w:val="bg-BG"/>
        </w:rPr>
        <w:t xml:space="preserve">и са </w:t>
      </w:r>
      <w:r w:rsidRPr="00520D5F">
        <w:rPr>
          <w:rFonts w:ascii="Times New Roman" w:hAnsi="Times New Roman" w:cs="Times New Roman"/>
          <w:sz w:val="28"/>
          <w:szCs w:val="28"/>
          <w:lang w:val="bg-BG"/>
        </w:rPr>
        <w:t xml:space="preserve">заинтересованите страни чрез стандартизирани интервюта с представители на комисиите по спорт в Общинските съвети на трите общини /около 40 души/, Видин – 10-на; Монтана 13-души Враца – 17-души </w:t>
      </w:r>
    </w:p>
    <w:p w:rsidR="00520D5F" w:rsidRPr="00520D5F" w:rsidRDefault="00520D5F" w:rsidP="00520D5F">
      <w:pPr>
        <w:rPr>
          <w:rFonts w:ascii="Times New Roman" w:hAnsi="Times New Roman" w:cs="Times New Roman"/>
          <w:sz w:val="28"/>
          <w:szCs w:val="28"/>
          <w:lang w:val="bg-BG"/>
        </w:rPr>
      </w:pPr>
      <w:r w:rsidRPr="00520D5F">
        <w:rPr>
          <w:rFonts w:ascii="Times New Roman" w:hAnsi="Times New Roman" w:cs="Times New Roman"/>
          <w:sz w:val="28"/>
          <w:szCs w:val="28"/>
          <w:lang w:val="bg-BG"/>
        </w:rPr>
        <w:t>► Общински служители с ресор „Спорт“ - 10 души /Видин – 3-ма; Враца – 4-ма; Монтана 3-ма/</w:t>
      </w:r>
    </w:p>
    <w:p w:rsidR="00520D5F" w:rsidRPr="00520D5F" w:rsidRDefault="00520D5F" w:rsidP="00520D5F">
      <w:pPr>
        <w:rPr>
          <w:rFonts w:ascii="Times New Roman" w:hAnsi="Times New Roman" w:cs="Times New Roman"/>
          <w:sz w:val="28"/>
          <w:szCs w:val="28"/>
          <w:lang w:val="bg-BG"/>
        </w:rPr>
      </w:pPr>
      <w:r w:rsidRPr="00520D5F">
        <w:rPr>
          <w:rFonts w:ascii="Times New Roman" w:hAnsi="Times New Roman" w:cs="Times New Roman"/>
          <w:sz w:val="28"/>
          <w:szCs w:val="28"/>
          <w:lang w:val="bg-BG"/>
        </w:rPr>
        <w:t>► изследван</w:t>
      </w:r>
      <w:r>
        <w:rPr>
          <w:rFonts w:ascii="Times New Roman" w:hAnsi="Times New Roman" w:cs="Times New Roman"/>
          <w:sz w:val="28"/>
          <w:szCs w:val="28"/>
          <w:lang w:val="bg-BG"/>
        </w:rPr>
        <w:t>о е</w:t>
      </w:r>
      <w:r w:rsidRPr="00520D5F">
        <w:rPr>
          <w:rFonts w:ascii="Times New Roman" w:hAnsi="Times New Roman" w:cs="Times New Roman"/>
          <w:sz w:val="28"/>
          <w:szCs w:val="28"/>
          <w:lang w:val="bg-BG"/>
        </w:rPr>
        <w:t xml:space="preserve"> експертното становище от страна на специалисти от общините и неправителствени</w:t>
      </w:r>
      <w:r w:rsidR="007F5E7C">
        <w:rPr>
          <w:rFonts w:ascii="Times New Roman" w:hAnsi="Times New Roman" w:cs="Times New Roman"/>
          <w:sz w:val="28"/>
          <w:szCs w:val="28"/>
          <w:lang w:val="bg-BG"/>
        </w:rPr>
        <w:t>те</w:t>
      </w:r>
      <w:r w:rsidRPr="00520D5F">
        <w:rPr>
          <w:rFonts w:ascii="Times New Roman" w:hAnsi="Times New Roman" w:cs="Times New Roman"/>
          <w:sz w:val="28"/>
          <w:szCs w:val="28"/>
          <w:lang w:val="bg-BG"/>
        </w:rPr>
        <w:t xml:space="preserve"> организации, които да определят страните с отношение към политиките за развитие на спорта – по 50 души. /Видин – 50; Монтана – 50; Враца – 50/ </w:t>
      </w:r>
    </w:p>
    <w:p w:rsidR="00520D5F" w:rsidRPr="00520D5F" w:rsidRDefault="00520D5F" w:rsidP="00520D5F">
      <w:pPr>
        <w:rPr>
          <w:rFonts w:ascii="Times New Roman" w:hAnsi="Times New Roman" w:cs="Times New Roman"/>
          <w:sz w:val="28"/>
          <w:szCs w:val="28"/>
          <w:lang w:val="bg-BG"/>
        </w:rPr>
      </w:pPr>
      <w:r>
        <w:rPr>
          <w:rFonts w:ascii="Times New Roman" w:hAnsi="Times New Roman" w:cs="Times New Roman"/>
          <w:sz w:val="28"/>
          <w:szCs w:val="28"/>
          <w:lang w:val="bg-BG"/>
        </w:rPr>
        <w:t>Или</w:t>
      </w:r>
      <w:r w:rsidRPr="00520D5F">
        <w:rPr>
          <w:rFonts w:ascii="Times New Roman" w:hAnsi="Times New Roman" w:cs="Times New Roman"/>
          <w:sz w:val="28"/>
          <w:szCs w:val="28"/>
          <w:lang w:val="bg-BG"/>
        </w:rPr>
        <w:t xml:space="preserve"> за трите общини Видин, Враца и Монтана </w:t>
      </w:r>
      <w:r>
        <w:rPr>
          <w:rFonts w:ascii="Times New Roman" w:hAnsi="Times New Roman" w:cs="Times New Roman"/>
          <w:sz w:val="28"/>
          <w:szCs w:val="28"/>
          <w:lang w:val="bg-BG"/>
        </w:rPr>
        <w:t xml:space="preserve">са </w:t>
      </w:r>
      <w:r w:rsidRPr="00520D5F">
        <w:rPr>
          <w:rFonts w:ascii="Times New Roman" w:hAnsi="Times New Roman" w:cs="Times New Roman"/>
          <w:sz w:val="28"/>
          <w:szCs w:val="28"/>
          <w:lang w:val="bg-BG"/>
        </w:rPr>
        <w:t>интервюирани чрез стандартизирано интервю 200 души.</w:t>
      </w:r>
    </w:p>
    <w:p w:rsidR="00520D5F" w:rsidRDefault="004C06D0" w:rsidP="004C06D0">
      <w:pPr>
        <w:rPr>
          <w:rFonts w:ascii="Times New Roman" w:hAnsi="Times New Roman" w:cs="Times New Roman"/>
          <w:b/>
          <w:sz w:val="28"/>
          <w:szCs w:val="28"/>
          <w:lang w:val="bg-BG"/>
        </w:rPr>
      </w:pPr>
      <w:r w:rsidRPr="004C06D0">
        <w:rPr>
          <w:rFonts w:ascii="Times New Roman" w:hAnsi="Times New Roman" w:cs="Times New Roman"/>
          <w:b/>
          <w:sz w:val="28"/>
          <w:szCs w:val="28"/>
          <w:lang w:val="bg-BG"/>
        </w:rPr>
        <w:lastRenderedPageBreak/>
        <w:t xml:space="preserve">Общият брой на участвалите в анкетното проучване е  </w:t>
      </w:r>
      <w:r w:rsidR="00AA3192">
        <w:rPr>
          <w:rFonts w:ascii="Times New Roman" w:hAnsi="Times New Roman" w:cs="Times New Roman"/>
          <w:b/>
          <w:sz w:val="28"/>
          <w:szCs w:val="28"/>
          <w:lang w:val="bg-BG"/>
        </w:rPr>
        <w:t>4</w:t>
      </w:r>
      <w:r w:rsidR="0057620B">
        <w:rPr>
          <w:rFonts w:ascii="Times New Roman" w:hAnsi="Times New Roman" w:cs="Times New Roman"/>
          <w:b/>
          <w:sz w:val="28"/>
          <w:szCs w:val="28"/>
          <w:lang w:val="bg-BG"/>
        </w:rPr>
        <w:t>1</w:t>
      </w:r>
      <w:r>
        <w:rPr>
          <w:rFonts w:ascii="Times New Roman" w:hAnsi="Times New Roman" w:cs="Times New Roman"/>
          <w:b/>
          <w:sz w:val="28"/>
          <w:szCs w:val="28"/>
          <w:lang w:val="bg-BG"/>
        </w:rPr>
        <w:t>0</w:t>
      </w:r>
      <w:r w:rsidRPr="004C06D0">
        <w:rPr>
          <w:rFonts w:ascii="Times New Roman" w:hAnsi="Times New Roman" w:cs="Times New Roman"/>
          <w:b/>
          <w:sz w:val="28"/>
          <w:szCs w:val="28"/>
          <w:lang w:val="bg-BG"/>
        </w:rPr>
        <w:t xml:space="preserve"> души,  </w:t>
      </w:r>
      <w:r w:rsidR="0057620B">
        <w:rPr>
          <w:rFonts w:ascii="Times New Roman" w:hAnsi="Times New Roman" w:cs="Times New Roman"/>
          <w:b/>
          <w:sz w:val="28"/>
          <w:szCs w:val="28"/>
          <w:lang w:val="bg-BG"/>
        </w:rPr>
        <w:t xml:space="preserve">на зададените въпроси са отговорили 400, </w:t>
      </w:r>
      <w:r w:rsidRPr="004C06D0">
        <w:rPr>
          <w:rFonts w:ascii="Times New Roman" w:hAnsi="Times New Roman" w:cs="Times New Roman"/>
          <w:b/>
          <w:sz w:val="28"/>
          <w:szCs w:val="28"/>
          <w:lang w:val="bg-BG"/>
        </w:rPr>
        <w:t>в съотношение на броя спрямо пола: мъже</w:t>
      </w:r>
      <w:r>
        <w:rPr>
          <w:rFonts w:ascii="Times New Roman" w:hAnsi="Times New Roman" w:cs="Times New Roman"/>
          <w:b/>
          <w:sz w:val="28"/>
          <w:szCs w:val="28"/>
          <w:lang w:val="bg-BG"/>
        </w:rPr>
        <w:t xml:space="preserve"> </w:t>
      </w:r>
      <w:r w:rsidRPr="004C06D0">
        <w:rPr>
          <w:rFonts w:ascii="Times New Roman" w:hAnsi="Times New Roman" w:cs="Times New Roman"/>
          <w:b/>
          <w:sz w:val="28"/>
          <w:szCs w:val="28"/>
          <w:lang w:val="bg-BG"/>
        </w:rPr>
        <w:t xml:space="preserve">- </w:t>
      </w:r>
      <w:r w:rsidR="00AA3192">
        <w:rPr>
          <w:rFonts w:ascii="Times New Roman" w:hAnsi="Times New Roman" w:cs="Times New Roman"/>
          <w:b/>
          <w:sz w:val="28"/>
          <w:szCs w:val="28"/>
          <w:lang w:val="bg-BG"/>
        </w:rPr>
        <w:t>177</w:t>
      </w:r>
      <w:r>
        <w:rPr>
          <w:rFonts w:ascii="Times New Roman" w:hAnsi="Times New Roman" w:cs="Times New Roman"/>
          <w:b/>
          <w:sz w:val="28"/>
          <w:szCs w:val="28"/>
          <w:lang w:val="bg-BG"/>
        </w:rPr>
        <w:t xml:space="preserve"> </w:t>
      </w:r>
      <w:r w:rsidRPr="004C06D0">
        <w:rPr>
          <w:rFonts w:ascii="Times New Roman" w:hAnsi="Times New Roman" w:cs="Times New Roman"/>
          <w:b/>
          <w:sz w:val="28"/>
          <w:szCs w:val="28"/>
          <w:lang w:val="bg-BG"/>
        </w:rPr>
        <w:t xml:space="preserve"> (</w:t>
      </w:r>
      <w:r w:rsidR="00AA3192">
        <w:rPr>
          <w:rFonts w:ascii="Times New Roman" w:hAnsi="Times New Roman" w:cs="Times New Roman"/>
          <w:b/>
          <w:sz w:val="28"/>
          <w:szCs w:val="28"/>
          <w:lang w:val="bg-BG"/>
        </w:rPr>
        <w:t>44,2</w:t>
      </w:r>
      <w:r>
        <w:rPr>
          <w:rFonts w:ascii="Times New Roman" w:hAnsi="Times New Roman" w:cs="Times New Roman"/>
          <w:b/>
          <w:sz w:val="28"/>
          <w:szCs w:val="28"/>
          <w:lang w:val="bg-BG"/>
        </w:rPr>
        <w:t>.</w:t>
      </w:r>
      <w:r w:rsidRPr="004C06D0">
        <w:rPr>
          <w:rFonts w:ascii="Times New Roman" w:hAnsi="Times New Roman" w:cs="Times New Roman"/>
          <w:b/>
          <w:sz w:val="28"/>
          <w:szCs w:val="28"/>
          <w:lang w:val="bg-BG"/>
        </w:rPr>
        <w:t xml:space="preserve">%) и жени- </w:t>
      </w:r>
      <w:r w:rsidR="00AA3192">
        <w:rPr>
          <w:rFonts w:ascii="Times New Roman" w:hAnsi="Times New Roman" w:cs="Times New Roman"/>
          <w:b/>
          <w:sz w:val="28"/>
          <w:szCs w:val="28"/>
          <w:lang w:val="bg-BG"/>
        </w:rPr>
        <w:t>223</w:t>
      </w:r>
      <w:r>
        <w:rPr>
          <w:rFonts w:ascii="Times New Roman" w:hAnsi="Times New Roman" w:cs="Times New Roman"/>
          <w:b/>
          <w:sz w:val="28"/>
          <w:szCs w:val="28"/>
          <w:lang w:val="bg-BG"/>
        </w:rPr>
        <w:t xml:space="preserve">. </w:t>
      </w:r>
      <w:r w:rsidRPr="004C06D0">
        <w:rPr>
          <w:rFonts w:ascii="Times New Roman" w:hAnsi="Times New Roman" w:cs="Times New Roman"/>
          <w:b/>
          <w:sz w:val="28"/>
          <w:szCs w:val="28"/>
          <w:lang w:val="bg-BG"/>
        </w:rPr>
        <w:t xml:space="preserve"> (</w:t>
      </w:r>
      <w:r w:rsidR="00AA3192">
        <w:rPr>
          <w:rFonts w:ascii="Times New Roman" w:hAnsi="Times New Roman" w:cs="Times New Roman"/>
          <w:b/>
          <w:sz w:val="28"/>
          <w:szCs w:val="28"/>
          <w:lang w:val="bg-BG"/>
        </w:rPr>
        <w:t xml:space="preserve">55,8 </w:t>
      </w:r>
      <w:r w:rsidRPr="004C06D0">
        <w:rPr>
          <w:rFonts w:ascii="Times New Roman" w:hAnsi="Times New Roman" w:cs="Times New Roman"/>
          <w:b/>
          <w:sz w:val="28"/>
          <w:szCs w:val="28"/>
          <w:lang w:val="bg-BG"/>
        </w:rPr>
        <w:t>%).</w:t>
      </w:r>
    </w:p>
    <w:p w:rsidR="007F5E7C" w:rsidRDefault="007F5E7C" w:rsidP="004C06D0">
      <w:pPr>
        <w:rPr>
          <w:rFonts w:ascii="Times New Roman" w:hAnsi="Times New Roman" w:cs="Times New Roman"/>
          <w:b/>
          <w:sz w:val="28"/>
          <w:szCs w:val="28"/>
          <w:lang w:val="bg-BG"/>
        </w:rPr>
      </w:pPr>
    </w:p>
    <w:p w:rsidR="007F5E7C" w:rsidRDefault="007F5E7C" w:rsidP="004C06D0">
      <w:pPr>
        <w:rPr>
          <w:rFonts w:ascii="Times New Roman" w:hAnsi="Times New Roman" w:cs="Times New Roman"/>
          <w:b/>
          <w:sz w:val="28"/>
          <w:szCs w:val="28"/>
          <w:lang w:val="bg-BG"/>
        </w:rPr>
      </w:pPr>
    </w:p>
    <w:p w:rsidR="007F5E7C" w:rsidRDefault="007F5E7C" w:rsidP="004C06D0">
      <w:pPr>
        <w:rPr>
          <w:rFonts w:ascii="Times New Roman" w:hAnsi="Times New Roman" w:cs="Times New Roman"/>
          <w:b/>
          <w:sz w:val="28"/>
          <w:szCs w:val="28"/>
          <w:lang w:val="bg-BG"/>
        </w:rPr>
      </w:pPr>
    </w:p>
    <w:p w:rsidR="006B1D07" w:rsidRDefault="006B1D07" w:rsidP="004C06D0">
      <w:pPr>
        <w:rPr>
          <w:rFonts w:ascii="Times New Roman" w:hAnsi="Times New Roman" w:cs="Times New Roman"/>
          <w:b/>
          <w:sz w:val="28"/>
          <w:szCs w:val="28"/>
          <w:lang w:val="bg-BG"/>
        </w:rPr>
      </w:pPr>
      <w:r>
        <w:rPr>
          <w:rFonts w:ascii="Times New Roman" w:hAnsi="Times New Roman" w:cs="Times New Roman"/>
          <w:b/>
          <w:sz w:val="28"/>
          <w:szCs w:val="28"/>
          <w:lang w:val="bg-BG"/>
        </w:rPr>
        <w:t>Фигура 1</w:t>
      </w:r>
    </w:p>
    <w:p w:rsidR="004C06D0" w:rsidRDefault="0057620B" w:rsidP="0057620B">
      <w:pPr>
        <w:jc w:val="center"/>
        <w:rPr>
          <w:rFonts w:ascii="Times New Roman" w:hAnsi="Times New Roman" w:cs="Times New Roman"/>
          <w:b/>
          <w:sz w:val="28"/>
          <w:szCs w:val="28"/>
          <w:lang w:val="bg-BG"/>
        </w:rPr>
      </w:pPr>
      <w:r>
        <w:rPr>
          <w:rFonts w:ascii="Times New Roman" w:hAnsi="Times New Roman" w:cs="Times New Roman"/>
          <w:b/>
          <w:noProof/>
          <w:sz w:val="28"/>
          <w:szCs w:val="28"/>
        </w:rPr>
        <w:drawing>
          <wp:inline distT="0" distB="0" distL="0" distR="0">
            <wp:extent cx="4591050" cy="19431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5636" w:rsidRDefault="00B65636" w:rsidP="004C06D0">
      <w:pPr>
        <w:rPr>
          <w:rFonts w:ascii="Times New Roman" w:hAnsi="Times New Roman" w:cs="Times New Roman"/>
          <w:b/>
          <w:sz w:val="28"/>
          <w:szCs w:val="28"/>
          <w:lang w:val="bg-BG"/>
        </w:rPr>
      </w:pPr>
    </w:p>
    <w:p w:rsidR="00722439" w:rsidRDefault="000A1667" w:rsidP="004C06D0">
      <w:pPr>
        <w:rPr>
          <w:rFonts w:ascii="Times New Roman" w:hAnsi="Times New Roman" w:cs="Times New Roman"/>
          <w:sz w:val="28"/>
          <w:szCs w:val="28"/>
          <w:lang w:val="bg-BG"/>
        </w:rPr>
      </w:pPr>
      <w:r w:rsidRPr="000A1667">
        <w:rPr>
          <w:rFonts w:ascii="Times New Roman" w:hAnsi="Times New Roman" w:cs="Times New Roman"/>
          <w:sz w:val="28"/>
          <w:szCs w:val="28"/>
          <w:lang w:val="bg-BG"/>
        </w:rPr>
        <w:t>Следното възрастово разп</w:t>
      </w:r>
      <w:r>
        <w:rPr>
          <w:rFonts w:ascii="Times New Roman" w:hAnsi="Times New Roman" w:cs="Times New Roman"/>
          <w:sz w:val="28"/>
          <w:szCs w:val="28"/>
          <w:lang w:val="bg-BG"/>
        </w:rPr>
        <w:t>р</w:t>
      </w:r>
      <w:r w:rsidRPr="000A1667">
        <w:rPr>
          <w:rFonts w:ascii="Times New Roman" w:hAnsi="Times New Roman" w:cs="Times New Roman"/>
          <w:sz w:val="28"/>
          <w:szCs w:val="28"/>
          <w:lang w:val="bg-BG"/>
        </w:rPr>
        <w:t>еделение се получи на зададе</w:t>
      </w:r>
      <w:r w:rsidR="006B4E57">
        <w:rPr>
          <w:rFonts w:ascii="Times New Roman" w:hAnsi="Times New Roman" w:cs="Times New Roman"/>
          <w:sz w:val="28"/>
          <w:szCs w:val="28"/>
          <w:lang w:val="bg-BG"/>
        </w:rPr>
        <w:t>н</w:t>
      </w:r>
      <w:r w:rsidRPr="000A1667">
        <w:rPr>
          <w:rFonts w:ascii="Times New Roman" w:hAnsi="Times New Roman" w:cs="Times New Roman"/>
          <w:sz w:val="28"/>
          <w:szCs w:val="28"/>
          <w:lang w:val="bg-BG"/>
        </w:rPr>
        <w:t>ият въпрос „На колко години сте?“</w:t>
      </w:r>
    </w:p>
    <w:p w:rsidR="00BB2DAC" w:rsidRPr="000A1667" w:rsidRDefault="00BB2DAC" w:rsidP="004C06D0">
      <w:pPr>
        <w:rPr>
          <w:rFonts w:ascii="Times New Roman" w:hAnsi="Times New Roman" w:cs="Times New Roman"/>
          <w:sz w:val="28"/>
          <w:szCs w:val="28"/>
          <w:lang w:val="bg-BG"/>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3539"/>
        <w:gridCol w:w="1418"/>
        <w:gridCol w:w="1275"/>
      </w:tblGrid>
      <w:tr w:rsidR="000A1667" w:rsidRPr="004B04F1" w:rsidTr="00BB2DAC">
        <w:trPr>
          <w:trHeight w:val="300"/>
          <w:jc w:val="center"/>
        </w:trPr>
        <w:tc>
          <w:tcPr>
            <w:tcW w:w="3539" w:type="dxa"/>
            <w:shd w:val="clear" w:color="auto" w:fill="BFBFBF" w:themeFill="background1" w:themeFillShade="BF"/>
            <w:noWrap/>
            <w:hideMark/>
          </w:tcPr>
          <w:p w:rsidR="000A1667" w:rsidRPr="00B93CFC" w:rsidRDefault="000A1667" w:rsidP="00BB2DAC">
            <w:pPr>
              <w:spacing w:after="0" w:line="240" w:lineRule="auto"/>
              <w:jc w:val="both"/>
              <w:rPr>
                <w:rFonts w:ascii="Times New Roman" w:eastAsia="Times New Roman" w:hAnsi="Times New Roman"/>
                <w:b/>
                <w:color w:val="000000"/>
                <w:sz w:val="24"/>
                <w:szCs w:val="24"/>
                <w:lang w:eastAsia="bg-BG"/>
              </w:rPr>
            </w:pPr>
            <w:r w:rsidRPr="00B93CFC">
              <w:rPr>
                <w:rFonts w:ascii="Times New Roman" w:eastAsia="Times New Roman" w:hAnsi="Times New Roman"/>
                <w:b/>
                <w:color w:val="000000"/>
                <w:sz w:val="24"/>
                <w:szCs w:val="24"/>
                <w:lang w:eastAsia="bg-BG"/>
              </w:rPr>
              <w:t>Възраст</w:t>
            </w:r>
          </w:p>
        </w:tc>
        <w:tc>
          <w:tcPr>
            <w:tcW w:w="1418" w:type="dxa"/>
            <w:shd w:val="clear" w:color="auto" w:fill="BFBFBF" w:themeFill="background1" w:themeFillShade="BF"/>
            <w:noWrap/>
            <w:hideMark/>
          </w:tcPr>
          <w:p w:rsidR="000A1667" w:rsidRPr="00B93CFC" w:rsidRDefault="000A1667" w:rsidP="00BB2DAC">
            <w:pPr>
              <w:spacing w:after="0" w:line="240" w:lineRule="auto"/>
              <w:jc w:val="right"/>
              <w:rPr>
                <w:rFonts w:ascii="Times New Roman" w:eastAsia="Times New Roman" w:hAnsi="Times New Roman"/>
                <w:b/>
                <w:color w:val="000000"/>
                <w:sz w:val="24"/>
                <w:szCs w:val="24"/>
                <w:lang w:eastAsia="bg-BG"/>
              </w:rPr>
            </w:pPr>
            <w:r w:rsidRPr="00B93CFC">
              <w:rPr>
                <w:rFonts w:ascii="Times New Roman" w:eastAsia="Times New Roman" w:hAnsi="Times New Roman"/>
                <w:b/>
                <w:color w:val="000000"/>
                <w:sz w:val="24"/>
                <w:szCs w:val="24"/>
                <w:lang w:eastAsia="bg-BG"/>
              </w:rPr>
              <w:t>Брой</w:t>
            </w:r>
          </w:p>
        </w:tc>
        <w:tc>
          <w:tcPr>
            <w:tcW w:w="1275" w:type="dxa"/>
            <w:shd w:val="clear" w:color="auto" w:fill="BFBFBF" w:themeFill="background1" w:themeFillShade="BF"/>
          </w:tcPr>
          <w:p w:rsidR="000A1667" w:rsidRPr="00B93CFC" w:rsidRDefault="000A1667" w:rsidP="00BB2DAC">
            <w:pPr>
              <w:spacing w:after="0" w:line="360" w:lineRule="auto"/>
              <w:jc w:val="right"/>
              <w:rPr>
                <w:rFonts w:ascii="Times New Roman" w:eastAsia="Times New Roman" w:hAnsi="Times New Roman"/>
                <w:b/>
                <w:color w:val="000000"/>
                <w:sz w:val="24"/>
                <w:szCs w:val="24"/>
                <w:lang w:eastAsia="bg-BG"/>
              </w:rPr>
            </w:pPr>
            <w:r w:rsidRPr="00B93CFC">
              <w:rPr>
                <w:rFonts w:ascii="Times New Roman" w:eastAsia="Times New Roman" w:hAnsi="Times New Roman"/>
                <w:b/>
                <w:color w:val="000000"/>
                <w:sz w:val="24"/>
                <w:szCs w:val="24"/>
                <w:lang w:eastAsia="bg-BG"/>
              </w:rPr>
              <w:t>%</w:t>
            </w:r>
          </w:p>
        </w:tc>
      </w:tr>
      <w:tr w:rsidR="000A1667" w:rsidRPr="004B04F1" w:rsidTr="00BB2DAC">
        <w:trPr>
          <w:trHeight w:val="300"/>
          <w:jc w:val="center"/>
        </w:trPr>
        <w:tc>
          <w:tcPr>
            <w:tcW w:w="3539" w:type="dxa"/>
            <w:shd w:val="clear" w:color="auto" w:fill="BFBFBF" w:themeFill="background1" w:themeFillShade="BF"/>
            <w:noWrap/>
          </w:tcPr>
          <w:p w:rsidR="000A1667" w:rsidRPr="00442687" w:rsidRDefault="00BB2DAC" w:rsidP="00BB2DAC">
            <w:pPr>
              <w:spacing w:after="0" w:line="240" w:lineRule="auto"/>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18 -</w:t>
            </w:r>
            <w:r>
              <w:rPr>
                <w:rFonts w:ascii="Times New Roman" w:eastAsia="Times New Roman" w:hAnsi="Times New Roman"/>
                <w:color w:val="000000"/>
                <w:sz w:val="24"/>
                <w:szCs w:val="24"/>
                <w:lang w:val="bg-BG" w:eastAsia="bg-BG"/>
              </w:rPr>
              <w:t xml:space="preserve"> </w:t>
            </w:r>
            <w:r>
              <w:rPr>
                <w:rFonts w:ascii="Times New Roman" w:eastAsia="Times New Roman" w:hAnsi="Times New Roman"/>
                <w:color w:val="000000"/>
                <w:sz w:val="24"/>
                <w:szCs w:val="24"/>
                <w:lang w:eastAsia="bg-BG"/>
              </w:rPr>
              <w:t>29 години</w:t>
            </w:r>
          </w:p>
        </w:tc>
        <w:tc>
          <w:tcPr>
            <w:tcW w:w="1418" w:type="dxa"/>
            <w:shd w:val="clear" w:color="auto" w:fill="BFBFBF" w:themeFill="background1" w:themeFillShade="BF"/>
            <w:noWrap/>
          </w:tcPr>
          <w:p w:rsidR="000A1667" w:rsidRPr="00BB2DAC" w:rsidRDefault="00BB2DAC" w:rsidP="00BB2DAC">
            <w:pPr>
              <w:spacing w:after="0" w:line="240" w:lineRule="auto"/>
              <w:jc w:val="right"/>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38</w:t>
            </w:r>
          </w:p>
        </w:tc>
        <w:tc>
          <w:tcPr>
            <w:tcW w:w="1275" w:type="dxa"/>
            <w:shd w:val="clear" w:color="auto" w:fill="BFBFBF" w:themeFill="background1" w:themeFillShade="BF"/>
          </w:tcPr>
          <w:p w:rsidR="000A1667" w:rsidRPr="003F6DEE" w:rsidRDefault="00B65636" w:rsidP="00BB2DAC">
            <w:pPr>
              <w:spacing w:after="0" w:line="240" w:lineRule="auto"/>
              <w:jc w:val="right"/>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9</w:t>
            </w:r>
            <w:r w:rsidR="000A1667">
              <w:rPr>
                <w:rFonts w:ascii="Times New Roman" w:eastAsia="Times New Roman" w:hAnsi="Times New Roman"/>
                <w:color w:val="000000"/>
                <w:sz w:val="24"/>
                <w:szCs w:val="24"/>
                <w:lang w:eastAsia="bg-BG"/>
              </w:rPr>
              <w:t>,5</w:t>
            </w:r>
          </w:p>
        </w:tc>
      </w:tr>
      <w:tr w:rsidR="000A1667" w:rsidRPr="004B04F1" w:rsidTr="00BB2DAC">
        <w:trPr>
          <w:trHeight w:val="300"/>
          <w:jc w:val="center"/>
        </w:trPr>
        <w:tc>
          <w:tcPr>
            <w:tcW w:w="3539" w:type="dxa"/>
            <w:shd w:val="clear" w:color="auto" w:fill="BFBFBF" w:themeFill="background1" w:themeFillShade="BF"/>
            <w:noWrap/>
          </w:tcPr>
          <w:p w:rsidR="000A1667" w:rsidRPr="00C96BF9" w:rsidRDefault="00BB2DAC" w:rsidP="00BB2DAC">
            <w:pPr>
              <w:spacing w:after="0" w:line="240" w:lineRule="auto"/>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30 -</w:t>
            </w:r>
            <w:r>
              <w:rPr>
                <w:rFonts w:ascii="Times New Roman" w:eastAsia="Times New Roman" w:hAnsi="Times New Roman"/>
                <w:color w:val="000000"/>
                <w:sz w:val="24"/>
                <w:szCs w:val="24"/>
                <w:lang w:val="bg-BG" w:eastAsia="bg-BG"/>
              </w:rPr>
              <w:t xml:space="preserve"> </w:t>
            </w:r>
            <w:r>
              <w:rPr>
                <w:rFonts w:ascii="Times New Roman" w:eastAsia="Times New Roman" w:hAnsi="Times New Roman"/>
                <w:color w:val="000000"/>
                <w:sz w:val="24"/>
                <w:szCs w:val="24"/>
                <w:lang w:eastAsia="bg-BG"/>
              </w:rPr>
              <w:t>45 години</w:t>
            </w:r>
          </w:p>
        </w:tc>
        <w:tc>
          <w:tcPr>
            <w:tcW w:w="1418" w:type="dxa"/>
            <w:shd w:val="clear" w:color="auto" w:fill="BFBFBF" w:themeFill="background1" w:themeFillShade="BF"/>
            <w:noWrap/>
          </w:tcPr>
          <w:p w:rsidR="000A1667" w:rsidRPr="00B65636" w:rsidRDefault="00B65636" w:rsidP="00B65636">
            <w:pPr>
              <w:spacing w:after="0" w:line="240" w:lineRule="auto"/>
              <w:jc w:val="right"/>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170</w:t>
            </w:r>
          </w:p>
        </w:tc>
        <w:tc>
          <w:tcPr>
            <w:tcW w:w="1275" w:type="dxa"/>
            <w:shd w:val="clear" w:color="auto" w:fill="BFBFBF" w:themeFill="background1" w:themeFillShade="BF"/>
          </w:tcPr>
          <w:p w:rsidR="000A1667" w:rsidRPr="00B65636" w:rsidRDefault="000A1667" w:rsidP="00BB2DAC">
            <w:pPr>
              <w:spacing w:after="0" w:line="240" w:lineRule="auto"/>
              <w:jc w:val="right"/>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eastAsia="bg-BG"/>
              </w:rPr>
              <w:t>42</w:t>
            </w:r>
            <w:r w:rsidR="00B65636">
              <w:rPr>
                <w:rFonts w:ascii="Times New Roman" w:eastAsia="Times New Roman" w:hAnsi="Times New Roman"/>
                <w:color w:val="000000"/>
                <w:sz w:val="24"/>
                <w:szCs w:val="24"/>
                <w:lang w:val="bg-BG" w:eastAsia="bg-BG"/>
              </w:rPr>
              <w:t>,5</w:t>
            </w:r>
          </w:p>
        </w:tc>
      </w:tr>
      <w:tr w:rsidR="000A1667" w:rsidRPr="004B04F1" w:rsidTr="00BB2DAC">
        <w:trPr>
          <w:trHeight w:val="300"/>
          <w:jc w:val="center"/>
        </w:trPr>
        <w:tc>
          <w:tcPr>
            <w:tcW w:w="3539" w:type="dxa"/>
            <w:shd w:val="clear" w:color="auto" w:fill="BFBFBF" w:themeFill="background1" w:themeFillShade="BF"/>
            <w:noWrap/>
          </w:tcPr>
          <w:p w:rsidR="000A1667" w:rsidRPr="00B65636" w:rsidRDefault="00B65636" w:rsidP="00BB2DAC">
            <w:pPr>
              <w:spacing w:after="0" w:line="240" w:lineRule="auto"/>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45 – 60 години</w:t>
            </w:r>
          </w:p>
        </w:tc>
        <w:tc>
          <w:tcPr>
            <w:tcW w:w="1418" w:type="dxa"/>
            <w:shd w:val="clear" w:color="auto" w:fill="BFBFBF" w:themeFill="background1" w:themeFillShade="BF"/>
            <w:noWrap/>
          </w:tcPr>
          <w:p w:rsidR="000A1667" w:rsidRPr="00B65636" w:rsidRDefault="000A1667" w:rsidP="00B65636">
            <w:pPr>
              <w:tabs>
                <w:tab w:val="center" w:pos="601"/>
                <w:tab w:val="right" w:pos="1202"/>
              </w:tabs>
              <w:spacing w:after="0" w:line="240" w:lineRule="auto"/>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sidR="00B65636">
              <w:rPr>
                <w:rFonts w:ascii="Times New Roman" w:eastAsia="Times New Roman" w:hAnsi="Times New Roman"/>
                <w:color w:val="000000"/>
                <w:sz w:val="24"/>
                <w:szCs w:val="24"/>
                <w:lang w:val="bg-BG" w:eastAsia="bg-BG"/>
              </w:rPr>
              <w:t>121</w:t>
            </w:r>
          </w:p>
        </w:tc>
        <w:tc>
          <w:tcPr>
            <w:tcW w:w="1275" w:type="dxa"/>
            <w:shd w:val="clear" w:color="auto" w:fill="BFBFBF" w:themeFill="background1" w:themeFillShade="BF"/>
          </w:tcPr>
          <w:p w:rsidR="000A1667" w:rsidRPr="004267FA" w:rsidRDefault="000A1667" w:rsidP="00BB2DAC">
            <w:pPr>
              <w:spacing w:after="0" w:line="240" w:lineRule="auto"/>
              <w:jc w:val="right"/>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3</w:t>
            </w:r>
            <w:r w:rsidR="00B65636">
              <w:rPr>
                <w:rFonts w:ascii="Times New Roman" w:eastAsia="Times New Roman" w:hAnsi="Times New Roman"/>
                <w:color w:val="000000"/>
                <w:sz w:val="24"/>
                <w:szCs w:val="24"/>
                <w:lang w:val="bg-BG" w:eastAsia="bg-BG"/>
              </w:rPr>
              <w:t>0,2</w:t>
            </w:r>
            <w:r>
              <w:rPr>
                <w:rFonts w:ascii="Times New Roman" w:eastAsia="Times New Roman" w:hAnsi="Times New Roman"/>
                <w:color w:val="000000"/>
                <w:sz w:val="24"/>
                <w:szCs w:val="24"/>
                <w:lang w:eastAsia="bg-BG"/>
              </w:rPr>
              <w:t>5</w:t>
            </w:r>
          </w:p>
        </w:tc>
      </w:tr>
      <w:tr w:rsidR="000A1667" w:rsidRPr="004B04F1" w:rsidTr="00BB2DAC">
        <w:trPr>
          <w:trHeight w:val="300"/>
          <w:jc w:val="center"/>
        </w:trPr>
        <w:tc>
          <w:tcPr>
            <w:tcW w:w="3539" w:type="dxa"/>
            <w:shd w:val="clear" w:color="auto" w:fill="BFBFBF" w:themeFill="background1" w:themeFillShade="BF"/>
            <w:noWrap/>
          </w:tcPr>
          <w:p w:rsidR="000A1667" w:rsidRPr="00B65636" w:rsidRDefault="00B65636" w:rsidP="00BB2DAC">
            <w:pPr>
              <w:spacing w:after="0" w:line="240" w:lineRule="auto"/>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eastAsia="bg-BG"/>
              </w:rPr>
              <w:lastRenderedPageBreak/>
              <w:t xml:space="preserve">Над </w:t>
            </w:r>
            <w:r>
              <w:rPr>
                <w:rFonts w:ascii="Times New Roman" w:eastAsia="Times New Roman" w:hAnsi="Times New Roman"/>
                <w:color w:val="000000"/>
                <w:sz w:val="24"/>
                <w:szCs w:val="24"/>
                <w:lang w:val="bg-BG" w:eastAsia="bg-BG"/>
              </w:rPr>
              <w:t>60 години</w:t>
            </w:r>
          </w:p>
        </w:tc>
        <w:tc>
          <w:tcPr>
            <w:tcW w:w="1418" w:type="dxa"/>
            <w:shd w:val="clear" w:color="auto" w:fill="BFBFBF" w:themeFill="background1" w:themeFillShade="BF"/>
            <w:noWrap/>
          </w:tcPr>
          <w:p w:rsidR="000A1667" w:rsidRPr="00442687" w:rsidRDefault="00B65636" w:rsidP="00BB2DAC">
            <w:pPr>
              <w:spacing w:after="0" w:line="240" w:lineRule="auto"/>
              <w:jc w:val="right"/>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val="bg-BG" w:eastAsia="bg-BG"/>
              </w:rPr>
              <w:t>7</w:t>
            </w:r>
            <w:r>
              <w:rPr>
                <w:rFonts w:ascii="Times New Roman" w:eastAsia="Times New Roman" w:hAnsi="Times New Roman"/>
                <w:color w:val="000000"/>
                <w:sz w:val="24"/>
                <w:szCs w:val="24"/>
                <w:lang w:eastAsia="bg-BG"/>
              </w:rPr>
              <w:t>1</w:t>
            </w:r>
          </w:p>
        </w:tc>
        <w:tc>
          <w:tcPr>
            <w:tcW w:w="1275" w:type="dxa"/>
            <w:shd w:val="clear" w:color="auto" w:fill="BFBFBF" w:themeFill="background1" w:themeFillShade="BF"/>
          </w:tcPr>
          <w:p w:rsidR="000A1667" w:rsidRPr="00FE635B" w:rsidRDefault="00B65636" w:rsidP="00BB2DAC">
            <w:pPr>
              <w:spacing w:after="0" w:line="240" w:lineRule="auto"/>
              <w:jc w:val="right"/>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17</w:t>
            </w:r>
            <w:r w:rsidR="000A1667">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val="bg-BG" w:eastAsia="bg-BG"/>
              </w:rPr>
              <w:t>7</w:t>
            </w:r>
            <w:r w:rsidR="000A1667">
              <w:rPr>
                <w:rFonts w:ascii="Times New Roman" w:eastAsia="Times New Roman" w:hAnsi="Times New Roman"/>
                <w:color w:val="000000"/>
                <w:sz w:val="24"/>
                <w:szCs w:val="24"/>
                <w:lang w:eastAsia="bg-BG"/>
              </w:rPr>
              <w:t>5</w:t>
            </w:r>
          </w:p>
        </w:tc>
      </w:tr>
      <w:tr w:rsidR="00B65636" w:rsidRPr="004B04F1" w:rsidTr="00BB2DAC">
        <w:trPr>
          <w:trHeight w:val="300"/>
          <w:jc w:val="center"/>
        </w:trPr>
        <w:tc>
          <w:tcPr>
            <w:tcW w:w="3539" w:type="dxa"/>
            <w:shd w:val="clear" w:color="auto" w:fill="BFBFBF" w:themeFill="background1" w:themeFillShade="BF"/>
            <w:noWrap/>
          </w:tcPr>
          <w:p w:rsidR="00B65636" w:rsidRPr="00B65636" w:rsidRDefault="00B65636" w:rsidP="00BB2DAC">
            <w:pPr>
              <w:spacing w:after="0" w:line="240" w:lineRule="auto"/>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Общо</w:t>
            </w:r>
          </w:p>
        </w:tc>
        <w:tc>
          <w:tcPr>
            <w:tcW w:w="1418" w:type="dxa"/>
            <w:shd w:val="clear" w:color="auto" w:fill="BFBFBF" w:themeFill="background1" w:themeFillShade="BF"/>
            <w:noWrap/>
          </w:tcPr>
          <w:p w:rsidR="00B65636" w:rsidRDefault="00B65636" w:rsidP="00BB2DAC">
            <w:pPr>
              <w:spacing w:after="0" w:line="240" w:lineRule="auto"/>
              <w:jc w:val="right"/>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400</w:t>
            </w:r>
          </w:p>
        </w:tc>
        <w:tc>
          <w:tcPr>
            <w:tcW w:w="1275" w:type="dxa"/>
            <w:shd w:val="clear" w:color="auto" w:fill="BFBFBF" w:themeFill="background1" w:themeFillShade="BF"/>
          </w:tcPr>
          <w:p w:rsidR="00B65636" w:rsidRPr="00B65636" w:rsidRDefault="00B65636" w:rsidP="00BB2DAC">
            <w:pPr>
              <w:spacing w:after="0" w:line="240" w:lineRule="auto"/>
              <w:jc w:val="right"/>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100 %</w:t>
            </w:r>
          </w:p>
        </w:tc>
      </w:tr>
    </w:tbl>
    <w:p w:rsidR="000A1667" w:rsidRDefault="000A1667" w:rsidP="000A1667">
      <w:pPr>
        <w:rPr>
          <w:rFonts w:ascii="Times New Roman" w:hAnsi="Times New Roman" w:cs="Times New Roman"/>
          <w:b/>
          <w:sz w:val="28"/>
          <w:szCs w:val="28"/>
          <w:lang w:val="bg-BG"/>
        </w:rPr>
      </w:pPr>
    </w:p>
    <w:p w:rsidR="00B65636" w:rsidRDefault="00B65636" w:rsidP="000A1667">
      <w:pPr>
        <w:rPr>
          <w:rFonts w:ascii="Times New Roman" w:eastAsia="Times New Roman" w:hAnsi="Times New Roman" w:cs="Times New Roman"/>
          <w:i/>
          <w:sz w:val="28"/>
          <w:szCs w:val="28"/>
          <w:lang w:val="bg-BG" w:eastAsia="bg-BG"/>
        </w:rPr>
      </w:pPr>
      <w:r>
        <w:rPr>
          <w:rFonts w:ascii="Times New Roman" w:eastAsia="Times New Roman" w:hAnsi="Times New Roman" w:cs="Times New Roman"/>
          <w:i/>
          <w:sz w:val="28"/>
          <w:szCs w:val="28"/>
          <w:lang w:val="bg-BG" w:eastAsia="bg-BG"/>
        </w:rPr>
        <w:t>О</w:t>
      </w:r>
      <w:r w:rsidR="008729AF">
        <w:rPr>
          <w:rFonts w:ascii="Times New Roman" w:eastAsia="Times New Roman" w:hAnsi="Times New Roman" w:cs="Times New Roman"/>
          <w:i/>
          <w:sz w:val="28"/>
          <w:szCs w:val="28"/>
          <w:lang w:val="bg-BG" w:eastAsia="bg-BG"/>
        </w:rPr>
        <w:t>т участващите в анкетата, най-в</w:t>
      </w:r>
      <w:r w:rsidR="00131C4A">
        <w:rPr>
          <w:rFonts w:ascii="Times New Roman" w:eastAsia="Times New Roman" w:hAnsi="Times New Roman" w:cs="Times New Roman"/>
          <w:i/>
          <w:sz w:val="28"/>
          <w:szCs w:val="28"/>
          <w:lang w:val="bg-BG" w:eastAsia="bg-BG"/>
        </w:rPr>
        <w:t>и</w:t>
      </w:r>
      <w:r w:rsidR="008729AF">
        <w:rPr>
          <w:rFonts w:ascii="Times New Roman" w:eastAsia="Times New Roman" w:hAnsi="Times New Roman" w:cs="Times New Roman"/>
          <w:i/>
          <w:sz w:val="28"/>
          <w:szCs w:val="28"/>
          <w:lang w:val="bg-BG" w:eastAsia="bg-BG"/>
        </w:rPr>
        <w:t>сок е делът на участниците в висше образование</w:t>
      </w:r>
      <w:r w:rsidR="004D66D6">
        <w:rPr>
          <w:rFonts w:ascii="Times New Roman" w:eastAsia="Times New Roman" w:hAnsi="Times New Roman" w:cs="Times New Roman"/>
          <w:i/>
          <w:sz w:val="28"/>
          <w:szCs w:val="28"/>
          <w:lang w:val="bg-BG" w:eastAsia="bg-BG"/>
        </w:rPr>
        <w:t>:</w:t>
      </w:r>
    </w:p>
    <w:p w:rsidR="000A1667" w:rsidRPr="000A1667" w:rsidRDefault="000A1667" w:rsidP="000A1667">
      <w:pPr>
        <w:rPr>
          <w:rFonts w:ascii="Times New Roman" w:hAnsi="Times New Roman" w:cs="Times New Roman"/>
          <w:b/>
          <w:sz w:val="28"/>
          <w:szCs w:val="28"/>
          <w:lang w:val="bg-BG"/>
        </w:rPr>
      </w:pPr>
      <w:r w:rsidRPr="000A1667">
        <w:rPr>
          <w:rFonts w:ascii="Times New Roman" w:eastAsia="Times New Roman" w:hAnsi="Times New Roman" w:cs="Times New Roman"/>
          <w:i/>
          <w:sz w:val="28"/>
          <w:szCs w:val="28"/>
          <w:lang w:val="bg-BG" w:eastAsia="bg-BG"/>
        </w:rPr>
        <w:sym w:font="Wingdings" w:char="F0D8"/>
      </w:r>
      <w:r w:rsidRPr="000A1667">
        <w:rPr>
          <w:rFonts w:ascii="Times New Roman" w:eastAsia="Times New Roman" w:hAnsi="Times New Roman" w:cs="Times New Roman"/>
          <w:i/>
          <w:sz w:val="28"/>
          <w:szCs w:val="28"/>
          <w:lang w:val="bg-BG" w:eastAsia="bg-BG"/>
        </w:rPr>
        <w:t xml:space="preserve"> </w:t>
      </w:r>
      <w:r w:rsidR="008729AF">
        <w:rPr>
          <w:rFonts w:ascii="Times New Roman" w:hAnsi="Times New Roman" w:cs="Times New Roman"/>
          <w:b/>
          <w:sz w:val="28"/>
          <w:szCs w:val="28"/>
          <w:lang w:val="bg-BG"/>
        </w:rPr>
        <w:t xml:space="preserve">основно-9 </w:t>
      </w:r>
      <w:r w:rsidRPr="000A1667">
        <w:rPr>
          <w:rFonts w:ascii="Times New Roman" w:hAnsi="Times New Roman" w:cs="Times New Roman"/>
          <w:b/>
          <w:sz w:val="28"/>
          <w:szCs w:val="28"/>
          <w:lang w:val="bg-BG"/>
        </w:rPr>
        <w:t>%,</w:t>
      </w:r>
    </w:p>
    <w:p w:rsidR="000A1667" w:rsidRPr="000A1667" w:rsidRDefault="000A1667" w:rsidP="000A1667">
      <w:pPr>
        <w:rPr>
          <w:rFonts w:ascii="Times New Roman" w:hAnsi="Times New Roman" w:cs="Times New Roman"/>
          <w:b/>
          <w:sz w:val="28"/>
          <w:szCs w:val="28"/>
          <w:lang w:val="bg-BG"/>
        </w:rPr>
      </w:pPr>
      <w:r w:rsidRPr="00EC740E">
        <w:rPr>
          <w:rFonts w:ascii="Times New Roman" w:eastAsia="Times New Roman" w:hAnsi="Times New Roman"/>
          <w:i/>
          <w:sz w:val="28"/>
          <w:szCs w:val="28"/>
          <w:lang w:eastAsia="bg-BG"/>
        </w:rPr>
        <w:sym w:font="Wingdings" w:char="F0D8"/>
      </w:r>
      <w:r w:rsidRPr="00EC740E">
        <w:rPr>
          <w:rFonts w:ascii="Times New Roman" w:eastAsia="Times New Roman" w:hAnsi="Times New Roman"/>
          <w:i/>
          <w:sz w:val="28"/>
          <w:szCs w:val="28"/>
          <w:lang w:eastAsia="bg-BG"/>
        </w:rPr>
        <w:t xml:space="preserve"> </w:t>
      </w:r>
      <w:r w:rsidRPr="000A1667">
        <w:rPr>
          <w:rFonts w:ascii="Times New Roman" w:hAnsi="Times New Roman" w:cs="Times New Roman"/>
          <w:b/>
          <w:sz w:val="28"/>
          <w:szCs w:val="28"/>
          <w:lang w:val="bg-BG"/>
        </w:rPr>
        <w:t xml:space="preserve"> средно- 4</w:t>
      </w:r>
      <w:r w:rsidR="008729AF">
        <w:rPr>
          <w:rFonts w:ascii="Times New Roman" w:hAnsi="Times New Roman" w:cs="Times New Roman"/>
          <w:b/>
          <w:sz w:val="28"/>
          <w:szCs w:val="28"/>
          <w:lang w:val="bg-BG"/>
        </w:rPr>
        <w:t xml:space="preserve">1,25 </w:t>
      </w:r>
      <w:r w:rsidRPr="000A1667">
        <w:rPr>
          <w:rFonts w:ascii="Times New Roman" w:hAnsi="Times New Roman" w:cs="Times New Roman"/>
          <w:b/>
          <w:sz w:val="28"/>
          <w:szCs w:val="28"/>
          <w:lang w:val="bg-BG"/>
        </w:rPr>
        <w:t>% ,</w:t>
      </w:r>
    </w:p>
    <w:p w:rsidR="000A1667" w:rsidRPr="000A1667" w:rsidRDefault="000A1667" w:rsidP="000A1667">
      <w:pPr>
        <w:rPr>
          <w:rFonts w:ascii="Times New Roman" w:hAnsi="Times New Roman" w:cs="Times New Roman"/>
          <w:b/>
          <w:sz w:val="28"/>
          <w:szCs w:val="28"/>
          <w:lang w:val="bg-BG"/>
        </w:rPr>
      </w:pPr>
      <w:r w:rsidRPr="00EC740E">
        <w:rPr>
          <w:rFonts w:ascii="Times New Roman" w:eastAsia="Times New Roman" w:hAnsi="Times New Roman"/>
          <w:i/>
          <w:sz w:val="28"/>
          <w:szCs w:val="28"/>
          <w:lang w:eastAsia="bg-BG"/>
        </w:rPr>
        <w:sym w:font="Wingdings" w:char="F0D8"/>
      </w:r>
      <w:r w:rsidRPr="00EC740E">
        <w:rPr>
          <w:rFonts w:ascii="Times New Roman" w:eastAsia="Times New Roman" w:hAnsi="Times New Roman"/>
          <w:i/>
          <w:sz w:val="28"/>
          <w:szCs w:val="28"/>
          <w:lang w:eastAsia="bg-BG"/>
        </w:rPr>
        <w:t xml:space="preserve"> </w:t>
      </w:r>
      <w:r w:rsidRPr="000A1667">
        <w:rPr>
          <w:rFonts w:ascii="Times New Roman" w:hAnsi="Times New Roman" w:cs="Times New Roman"/>
          <w:b/>
          <w:sz w:val="28"/>
          <w:szCs w:val="28"/>
          <w:lang w:val="bg-BG"/>
        </w:rPr>
        <w:t>висше-</w:t>
      </w:r>
      <w:r w:rsidR="008729AF">
        <w:rPr>
          <w:rFonts w:ascii="Times New Roman" w:hAnsi="Times New Roman" w:cs="Times New Roman"/>
          <w:b/>
          <w:sz w:val="28"/>
          <w:szCs w:val="28"/>
          <w:lang w:val="bg-BG"/>
        </w:rPr>
        <w:t xml:space="preserve">49,75 </w:t>
      </w:r>
      <w:r w:rsidRPr="000A1667">
        <w:rPr>
          <w:rFonts w:ascii="Times New Roman" w:hAnsi="Times New Roman" w:cs="Times New Roman"/>
          <w:b/>
          <w:sz w:val="28"/>
          <w:szCs w:val="28"/>
          <w:lang w:val="bg-BG"/>
        </w:rPr>
        <w:t xml:space="preserve">%.   </w:t>
      </w:r>
    </w:p>
    <w:p w:rsidR="000A1667" w:rsidRPr="000A1667" w:rsidRDefault="004D09AF" w:rsidP="000A1667">
      <w:pPr>
        <w:rPr>
          <w:rFonts w:ascii="Times New Roman" w:hAnsi="Times New Roman" w:cs="Times New Roman"/>
          <w:b/>
          <w:sz w:val="28"/>
          <w:szCs w:val="28"/>
          <w:lang w:val="bg-BG"/>
        </w:rPr>
      </w:pPr>
      <w:r>
        <w:rPr>
          <w:rFonts w:ascii="Times New Roman" w:hAnsi="Times New Roman" w:cs="Times New Roman"/>
          <w:b/>
          <w:sz w:val="28"/>
          <w:szCs w:val="28"/>
          <w:lang w:val="bg-BG"/>
        </w:rPr>
        <w:t>Фигура 2</w:t>
      </w:r>
      <w:r w:rsidR="0015156F">
        <w:rPr>
          <w:rFonts w:ascii="Times New Roman" w:hAnsi="Times New Roman" w:cs="Times New Roman"/>
          <w:b/>
          <w:sz w:val="28"/>
          <w:szCs w:val="28"/>
          <w:lang w:val="bg-BG"/>
        </w:rPr>
        <w:t xml:space="preserve">    </w:t>
      </w:r>
      <w:r w:rsidR="008D55F9">
        <w:rPr>
          <w:rFonts w:ascii="Times New Roman" w:hAnsi="Times New Roman" w:cs="Times New Roman"/>
          <w:b/>
          <w:sz w:val="28"/>
          <w:szCs w:val="28"/>
          <w:lang w:val="bg-BG"/>
        </w:rPr>
        <w:t xml:space="preserve">                                                            </w:t>
      </w:r>
      <w:r w:rsidR="0015156F">
        <w:rPr>
          <w:rFonts w:ascii="Times New Roman" w:hAnsi="Times New Roman" w:cs="Times New Roman"/>
          <w:b/>
          <w:sz w:val="28"/>
          <w:szCs w:val="28"/>
          <w:lang w:val="bg-BG"/>
        </w:rPr>
        <w:t xml:space="preserve">  </w:t>
      </w:r>
      <w:r w:rsidR="000A1667" w:rsidRPr="000A1667">
        <w:rPr>
          <w:rFonts w:ascii="Times New Roman" w:hAnsi="Times New Roman" w:cs="Times New Roman"/>
          <w:b/>
          <w:sz w:val="28"/>
          <w:szCs w:val="28"/>
          <w:lang w:val="bg-BG"/>
        </w:rPr>
        <w:t>Брой</w:t>
      </w:r>
      <w:r w:rsidR="000A1667" w:rsidRPr="000A1667">
        <w:rPr>
          <w:rFonts w:ascii="Times New Roman" w:hAnsi="Times New Roman" w:cs="Times New Roman"/>
          <w:b/>
          <w:sz w:val="28"/>
          <w:szCs w:val="28"/>
          <w:lang w:val="bg-BG"/>
        </w:rPr>
        <w:tab/>
      </w:r>
      <w:r>
        <w:rPr>
          <w:rFonts w:ascii="Times New Roman" w:hAnsi="Times New Roman" w:cs="Times New Roman"/>
          <w:b/>
          <w:sz w:val="28"/>
          <w:szCs w:val="28"/>
          <w:lang w:val="bg-BG"/>
        </w:rPr>
        <w:t xml:space="preserve"> </w:t>
      </w:r>
      <w:r w:rsidR="006B1D07">
        <w:rPr>
          <w:rFonts w:ascii="Times New Roman" w:hAnsi="Times New Roman" w:cs="Times New Roman"/>
          <w:b/>
          <w:sz w:val="28"/>
          <w:szCs w:val="28"/>
          <w:lang w:val="bg-BG"/>
        </w:rPr>
        <w:t xml:space="preserve"> </w:t>
      </w:r>
      <w:r w:rsidR="000A1667" w:rsidRPr="000A1667">
        <w:rPr>
          <w:rFonts w:ascii="Times New Roman" w:hAnsi="Times New Roman" w:cs="Times New Roman"/>
          <w:b/>
          <w:sz w:val="28"/>
          <w:szCs w:val="28"/>
          <w:lang w:val="bg-BG"/>
        </w:rPr>
        <w:t>%</w:t>
      </w:r>
    </w:p>
    <w:p w:rsidR="008D55F9" w:rsidRDefault="008D55F9" w:rsidP="000A1667">
      <w:pPr>
        <w:rPr>
          <w:rFonts w:ascii="Times New Roman" w:hAnsi="Times New Roman" w:cs="Times New Roman"/>
          <w:b/>
          <w:sz w:val="28"/>
          <w:szCs w:val="28"/>
          <w:lang w:val="bg-BG"/>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2800350" cy="1752600"/>
            <wp:effectExtent l="0" t="0" r="0" b="0"/>
            <wp:wrapTight wrapText="bothSides">
              <wp:wrapPolygon edited="0">
                <wp:start x="0" y="0"/>
                <wp:lineTo x="0" y="21365"/>
                <wp:lineTo x="21453" y="21365"/>
                <wp:lineTo x="21453"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A1667" w:rsidRPr="000A1667" w:rsidRDefault="000A1667" w:rsidP="000A1667">
      <w:pPr>
        <w:rPr>
          <w:rFonts w:ascii="Times New Roman" w:hAnsi="Times New Roman" w:cs="Times New Roman"/>
          <w:b/>
          <w:sz w:val="28"/>
          <w:szCs w:val="28"/>
          <w:lang w:val="bg-BG"/>
        </w:rPr>
      </w:pPr>
      <w:r w:rsidRPr="000A1667">
        <w:rPr>
          <w:rFonts w:ascii="Times New Roman" w:hAnsi="Times New Roman" w:cs="Times New Roman"/>
          <w:b/>
          <w:sz w:val="28"/>
          <w:szCs w:val="28"/>
          <w:lang w:val="bg-BG"/>
        </w:rPr>
        <w:t>Основно</w:t>
      </w:r>
      <w:r w:rsidRPr="000A1667">
        <w:rPr>
          <w:rFonts w:ascii="Times New Roman" w:hAnsi="Times New Roman" w:cs="Times New Roman"/>
          <w:b/>
          <w:sz w:val="28"/>
          <w:szCs w:val="28"/>
          <w:lang w:val="bg-BG"/>
        </w:rPr>
        <w:tab/>
      </w:r>
      <w:r w:rsidR="008729AF">
        <w:rPr>
          <w:rFonts w:ascii="Times New Roman" w:hAnsi="Times New Roman" w:cs="Times New Roman"/>
          <w:b/>
          <w:sz w:val="28"/>
          <w:szCs w:val="28"/>
          <w:lang w:val="bg-BG"/>
        </w:rPr>
        <w:t xml:space="preserve"> 36</w:t>
      </w:r>
      <w:r w:rsidRPr="000A1667">
        <w:rPr>
          <w:rFonts w:ascii="Times New Roman" w:hAnsi="Times New Roman" w:cs="Times New Roman"/>
          <w:b/>
          <w:sz w:val="28"/>
          <w:szCs w:val="28"/>
          <w:lang w:val="bg-BG"/>
        </w:rPr>
        <w:tab/>
      </w:r>
      <w:r w:rsidR="008729AF">
        <w:rPr>
          <w:rFonts w:ascii="Times New Roman" w:hAnsi="Times New Roman" w:cs="Times New Roman"/>
          <w:b/>
          <w:sz w:val="28"/>
          <w:szCs w:val="28"/>
          <w:lang w:val="bg-BG"/>
        </w:rPr>
        <w:t>9</w:t>
      </w:r>
      <w:r w:rsidRPr="000A1667">
        <w:rPr>
          <w:rFonts w:ascii="Times New Roman" w:hAnsi="Times New Roman" w:cs="Times New Roman"/>
          <w:b/>
          <w:sz w:val="28"/>
          <w:szCs w:val="28"/>
          <w:lang w:val="bg-BG"/>
        </w:rPr>
        <w:t>.0</w:t>
      </w:r>
      <w:r w:rsidR="008729AF">
        <w:rPr>
          <w:rFonts w:ascii="Times New Roman" w:hAnsi="Times New Roman" w:cs="Times New Roman"/>
          <w:b/>
          <w:sz w:val="28"/>
          <w:szCs w:val="28"/>
          <w:lang w:val="bg-BG"/>
        </w:rPr>
        <w:t xml:space="preserve"> %</w:t>
      </w:r>
    </w:p>
    <w:p w:rsidR="000A1667" w:rsidRPr="000A1667" w:rsidRDefault="000A1667" w:rsidP="000A1667">
      <w:pPr>
        <w:rPr>
          <w:rFonts w:ascii="Times New Roman" w:hAnsi="Times New Roman" w:cs="Times New Roman"/>
          <w:b/>
          <w:sz w:val="28"/>
          <w:szCs w:val="28"/>
          <w:lang w:val="bg-BG"/>
        </w:rPr>
      </w:pPr>
      <w:r w:rsidRPr="000A1667">
        <w:rPr>
          <w:rFonts w:ascii="Times New Roman" w:hAnsi="Times New Roman" w:cs="Times New Roman"/>
          <w:b/>
          <w:sz w:val="28"/>
          <w:szCs w:val="28"/>
          <w:lang w:val="bg-BG"/>
        </w:rPr>
        <w:t>Средно</w:t>
      </w:r>
      <w:r w:rsidRPr="000A1667">
        <w:rPr>
          <w:rFonts w:ascii="Times New Roman" w:hAnsi="Times New Roman" w:cs="Times New Roman"/>
          <w:b/>
          <w:sz w:val="28"/>
          <w:szCs w:val="28"/>
          <w:lang w:val="bg-BG"/>
        </w:rPr>
        <w:tab/>
      </w:r>
      <w:r w:rsidR="008729AF">
        <w:rPr>
          <w:rFonts w:ascii="Times New Roman" w:hAnsi="Times New Roman" w:cs="Times New Roman"/>
          <w:b/>
          <w:sz w:val="28"/>
          <w:szCs w:val="28"/>
          <w:lang w:val="bg-BG"/>
        </w:rPr>
        <w:t>165</w:t>
      </w:r>
      <w:r w:rsidR="008729AF">
        <w:rPr>
          <w:rFonts w:ascii="Times New Roman" w:hAnsi="Times New Roman" w:cs="Times New Roman"/>
          <w:b/>
          <w:sz w:val="28"/>
          <w:szCs w:val="28"/>
          <w:lang w:val="bg-BG"/>
        </w:rPr>
        <w:tab/>
        <w:t>41,25 %</w:t>
      </w:r>
      <w:r w:rsidR="0015156F">
        <w:rPr>
          <w:rFonts w:ascii="Times New Roman" w:hAnsi="Times New Roman" w:cs="Times New Roman"/>
          <w:b/>
          <w:sz w:val="28"/>
          <w:szCs w:val="28"/>
          <w:lang w:val="bg-BG"/>
        </w:rPr>
        <w:t xml:space="preserve">           </w:t>
      </w:r>
    </w:p>
    <w:p w:rsidR="000A1667" w:rsidRDefault="006B4E57" w:rsidP="000A1667">
      <w:pPr>
        <w:rPr>
          <w:rFonts w:ascii="Times New Roman" w:hAnsi="Times New Roman" w:cs="Times New Roman"/>
          <w:b/>
          <w:sz w:val="28"/>
          <w:szCs w:val="28"/>
          <w:lang w:val="bg-BG"/>
        </w:rPr>
      </w:pPr>
      <w:r>
        <w:rPr>
          <w:rFonts w:ascii="Times New Roman" w:hAnsi="Times New Roman" w:cs="Times New Roman"/>
          <w:b/>
          <w:sz w:val="28"/>
          <w:szCs w:val="28"/>
          <w:lang w:val="bg-BG"/>
        </w:rPr>
        <w:t>В</w:t>
      </w:r>
      <w:r w:rsidR="000A1667" w:rsidRPr="000A1667">
        <w:rPr>
          <w:rFonts w:ascii="Times New Roman" w:hAnsi="Times New Roman" w:cs="Times New Roman"/>
          <w:b/>
          <w:sz w:val="28"/>
          <w:szCs w:val="28"/>
          <w:lang w:val="bg-BG"/>
        </w:rPr>
        <w:t>исше</w:t>
      </w:r>
      <w:r w:rsidR="000A1667" w:rsidRPr="000A1667">
        <w:rPr>
          <w:rFonts w:ascii="Times New Roman" w:hAnsi="Times New Roman" w:cs="Times New Roman"/>
          <w:b/>
          <w:sz w:val="28"/>
          <w:szCs w:val="28"/>
          <w:lang w:val="bg-BG"/>
        </w:rPr>
        <w:tab/>
      </w:r>
      <w:r w:rsidR="008729AF">
        <w:rPr>
          <w:rFonts w:ascii="Times New Roman" w:hAnsi="Times New Roman" w:cs="Times New Roman"/>
          <w:b/>
          <w:sz w:val="28"/>
          <w:szCs w:val="28"/>
          <w:lang w:val="bg-BG"/>
        </w:rPr>
        <w:t>199</w:t>
      </w:r>
      <w:r w:rsidR="000A1667" w:rsidRPr="000A1667">
        <w:rPr>
          <w:rFonts w:ascii="Times New Roman" w:hAnsi="Times New Roman" w:cs="Times New Roman"/>
          <w:b/>
          <w:sz w:val="28"/>
          <w:szCs w:val="28"/>
          <w:lang w:val="bg-BG"/>
        </w:rPr>
        <w:tab/>
      </w:r>
      <w:r w:rsidR="008729AF">
        <w:rPr>
          <w:rFonts w:ascii="Times New Roman" w:hAnsi="Times New Roman" w:cs="Times New Roman"/>
          <w:b/>
          <w:sz w:val="28"/>
          <w:szCs w:val="28"/>
          <w:lang w:val="bg-BG"/>
        </w:rPr>
        <w:t>49,75 %</w:t>
      </w:r>
    </w:p>
    <w:p w:rsidR="000A1667" w:rsidRDefault="000A1667" w:rsidP="000A1667">
      <w:pPr>
        <w:rPr>
          <w:rFonts w:ascii="Times New Roman" w:hAnsi="Times New Roman" w:cs="Times New Roman"/>
          <w:b/>
          <w:sz w:val="28"/>
          <w:szCs w:val="28"/>
          <w:lang w:val="bg-BG"/>
        </w:rPr>
      </w:pPr>
    </w:p>
    <w:p w:rsidR="000A1667" w:rsidRDefault="000A1667" w:rsidP="000A1667">
      <w:pPr>
        <w:rPr>
          <w:rFonts w:ascii="Times New Roman" w:hAnsi="Times New Roman" w:cs="Times New Roman"/>
          <w:b/>
          <w:sz w:val="28"/>
          <w:szCs w:val="28"/>
          <w:lang w:val="bg-BG"/>
        </w:rPr>
      </w:pPr>
    </w:p>
    <w:p w:rsidR="007F5E7C" w:rsidRDefault="007F5E7C" w:rsidP="000A1667">
      <w:pPr>
        <w:rPr>
          <w:rFonts w:ascii="Times New Roman" w:hAnsi="Times New Roman" w:cs="Times New Roman"/>
          <w:sz w:val="32"/>
          <w:szCs w:val="32"/>
          <w:lang w:val="bg-BG"/>
        </w:rPr>
      </w:pPr>
      <w:r w:rsidRPr="007F5E7C">
        <w:rPr>
          <w:rFonts w:ascii="Times New Roman" w:hAnsi="Times New Roman" w:cs="Times New Roman"/>
          <w:sz w:val="32"/>
          <w:szCs w:val="32"/>
          <w:lang w:val="bg-BG"/>
        </w:rPr>
        <w:t xml:space="preserve">Преобладаващо участници в анкетата са хора със завършено висше образование. </w:t>
      </w:r>
      <w:r>
        <w:rPr>
          <w:rFonts w:ascii="Times New Roman" w:hAnsi="Times New Roman" w:cs="Times New Roman"/>
          <w:sz w:val="32"/>
          <w:szCs w:val="32"/>
          <w:lang w:val="bg-BG"/>
        </w:rPr>
        <w:t>На фигура 2 е показана</w:t>
      </w:r>
      <w:r w:rsidRPr="007F5E7C">
        <w:rPr>
          <w:rFonts w:ascii="Times New Roman" w:hAnsi="Times New Roman" w:cs="Times New Roman"/>
          <w:sz w:val="32"/>
          <w:szCs w:val="32"/>
          <w:lang w:val="bg-BG"/>
        </w:rPr>
        <w:t xml:space="preserve"> завършената образователна степен на участвалите в анкетата</w:t>
      </w:r>
      <w:r>
        <w:rPr>
          <w:rFonts w:ascii="Times New Roman" w:hAnsi="Times New Roman" w:cs="Times New Roman"/>
          <w:sz w:val="32"/>
          <w:szCs w:val="32"/>
          <w:lang w:val="bg-BG"/>
        </w:rPr>
        <w:t>.</w:t>
      </w:r>
    </w:p>
    <w:p w:rsidR="000A1667" w:rsidRPr="004D66D6" w:rsidRDefault="000E0FD6" w:rsidP="000A1667">
      <w:pPr>
        <w:rPr>
          <w:rFonts w:ascii="Times New Roman" w:hAnsi="Times New Roman" w:cs="Times New Roman"/>
          <w:sz w:val="32"/>
          <w:szCs w:val="32"/>
          <w:lang w:val="bg-BG"/>
        </w:rPr>
      </w:pPr>
      <w:r w:rsidRPr="004D66D6">
        <w:rPr>
          <w:rFonts w:ascii="Times New Roman" w:hAnsi="Times New Roman" w:cs="Times New Roman"/>
          <w:sz w:val="32"/>
          <w:szCs w:val="32"/>
          <w:lang w:val="bg-BG"/>
        </w:rPr>
        <w:t xml:space="preserve">По отношение на социален статус и заемана позиция в работата, повече от </w:t>
      </w:r>
      <w:r w:rsidR="008729AF" w:rsidRPr="004D66D6">
        <w:rPr>
          <w:rFonts w:ascii="Times New Roman" w:hAnsi="Times New Roman" w:cs="Times New Roman"/>
          <w:sz w:val="32"/>
          <w:szCs w:val="32"/>
          <w:lang w:val="bg-BG"/>
        </w:rPr>
        <w:t>9</w:t>
      </w:r>
      <w:r w:rsidRPr="004D66D6">
        <w:rPr>
          <w:rFonts w:ascii="Times New Roman" w:hAnsi="Times New Roman" w:cs="Times New Roman"/>
          <w:sz w:val="32"/>
          <w:szCs w:val="32"/>
          <w:lang w:val="bg-BG"/>
        </w:rPr>
        <w:t xml:space="preserve">0 процента от анкетираните са хора с </w:t>
      </w:r>
      <w:r w:rsidR="007F5E7C">
        <w:rPr>
          <w:rFonts w:ascii="Times New Roman" w:hAnsi="Times New Roman" w:cs="Times New Roman"/>
          <w:sz w:val="32"/>
          <w:szCs w:val="32"/>
          <w:lang w:val="bg-BG"/>
        </w:rPr>
        <w:t>професия и работещи.</w:t>
      </w:r>
    </w:p>
    <w:p w:rsidR="00410E38" w:rsidRPr="00410E38" w:rsidRDefault="00410E38" w:rsidP="00410E38">
      <w:pPr>
        <w:rPr>
          <w:rFonts w:ascii="Times New Roman" w:hAnsi="Times New Roman" w:cs="Times New Roman"/>
          <w:sz w:val="32"/>
          <w:szCs w:val="32"/>
          <w:lang w:val="bg-BG"/>
        </w:rPr>
      </w:pPr>
      <w:r w:rsidRPr="00410E38">
        <w:rPr>
          <w:rFonts w:ascii="Times New Roman" w:hAnsi="Times New Roman" w:cs="Times New Roman"/>
          <w:sz w:val="32"/>
          <w:szCs w:val="32"/>
          <w:lang w:val="bg-BG"/>
        </w:rPr>
        <w:lastRenderedPageBreak/>
        <w:t xml:space="preserve">В тази връзка бяха проведени проучвания на интересите на </w:t>
      </w:r>
      <w:r>
        <w:rPr>
          <w:rFonts w:ascii="Times New Roman" w:hAnsi="Times New Roman" w:cs="Times New Roman"/>
          <w:sz w:val="32"/>
          <w:szCs w:val="32"/>
          <w:lang w:val="bg-BG"/>
        </w:rPr>
        <w:t xml:space="preserve">различните обществени </w:t>
      </w:r>
      <w:r w:rsidR="0015156F">
        <w:rPr>
          <w:rFonts w:ascii="Times New Roman" w:hAnsi="Times New Roman" w:cs="Times New Roman"/>
          <w:sz w:val="32"/>
          <w:szCs w:val="32"/>
          <w:lang w:val="bg-BG"/>
        </w:rPr>
        <w:t>организации</w:t>
      </w:r>
      <w:r w:rsidRPr="00410E38">
        <w:rPr>
          <w:rFonts w:ascii="Times New Roman" w:hAnsi="Times New Roman" w:cs="Times New Roman"/>
          <w:sz w:val="32"/>
          <w:szCs w:val="32"/>
          <w:lang w:val="bg-BG"/>
        </w:rPr>
        <w:t xml:space="preserve">, с цел участие </w:t>
      </w:r>
      <w:r w:rsidR="0015156F">
        <w:rPr>
          <w:rFonts w:ascii="Times New Roman" w:hAnsi="Times New Roman" w:cs="Times New Roman"/>
          <w:sz w:val="32"/>
          <w:szCs w:val="32"/>
          <w:lang w:val="bg-BG"/>
        </w:rPr>
        <w:t xml:space="preserve">в спортния </w:t>
      </w:r>
      <w:r w:rsidRPr="00410E38">
        <w:rPr>
          <w:rFonts w:ascii="Times New Roman" w:hAnsi="Times New Roman" w:cs="Times New Roman"/>
          <w:sz w:val="32"/>
          <w:szCs w:val="32"/>
          <w:lang w:val="bg-BG"/>
        </w:rPr>
        <w:t>проце</w:t>
      </w:r>
      <w:r>
        <w:rPr>
          <w:rFonts w:ascii="Times New Roman" w:hAnsi="Times New Roman" w:cs="Times New Roman"/>
          <w:sz w:val="32"/>
          <w:szCs w:val="32"/>
          <w:lang w:val="bg-BG"/>
        </w:rPr>
        <w:t>с, като бяха проведени 41</w:t>
      </w:r>
      <w:r w:rsidRPr="00410E38">
        <w:rPr>
          <w:rFonts w:ascii="Times New Roman" w:hAnsi="Times New Roman" w:cs="Times New Roman"/>
          <w:sz w:val="32"/>
          <w:szCs w:val="32"/>
          <w:lang w:val="bg-BG"/>
        </w:rPr>
        <w:t xml:space="preserve">0 анкети по метода „лице в лице“ с </w:t>
      </w:r>
      <w:r>
        <w:rPr>
          <w:rFonts w:ascii="Times New Roman" w:hAnsi="Times New Roman" w:cs="Times New Roman"/>
          <w:sz w:val="32"/>
          <w:szCs w:val="32"/>
          <w:lang w:val="bg-BG"/>
        </w:rPr>
        <w:t>жител</w:t>
      </w:r>
      <w:r w:rsidR="00E21BF5">
        <w:rPr>
          <w:rFonts w:ascii="Times New Roman" w:hAnsi="Times New Roman" w:cs="Times New Roman"/>
          <w:sz w:val="32"/>
          <w:szCs w:val="32"/>
          <w:lang w:val="bg-BG"/>
        </w:rPr>
        <w:t>и</w:t>
      </w:r>
      <w:r>
        <w:rPr>
          <w:rFonts w:ascii="Times New Roman" w:hAnsi="Times New Roman" w:cs="Times New Roman"/>
          <w:sz w:val="32"/>
          <w:szCs w:val="32"/>
          <w:lang w:val="bg-BG"/>
        </w:rPr>
        <w:t xml:space="preserve"> на Видин, Враца и Монтана</w:t>
      </w:r>
      <w:r w:rsidRPr="00410E38">
        <w:rPr>
          <w:rFonts w:ascii="Times New Roman" w:hAnsi="Times New Roman" w:cs="Times New Roman"/>
          <w:sz w:val="32"/>
          <w:szCs w:val="32"/>
          <w:lang w:val="bg-BG"/>
        </w:rPr>
        <w:t xml:space="preserve">. </w:t>
      </w:r>
    </w:p>
    <w:p w:rsidR="00410E38" w:rsidRPr="00410E38" w:rsidRDefault="00410E38" w:rsidP="00410E38">
      <w:pPr>
        <w:rPr>
          <w:rFonts w:ascii="Times New Roman" w:hAnsi="Times New Roman" w:cs="Times New Roman"/>
          <w:sz w:val="32"/>
          <w:szCs w:val="32"/>
          <w:lang w:val="bg-BG"/>
        </w:rPr>
      </w:pPr>
      <w:r w:rsidRPr="00410E38">
        <w:rPr>
          <w:rFonts w:ascii="Times New Roman" w:hAnsi="Times New Roman" w:cs="Times New Roman"/>
          <w:sz w:val="32"/>
          <w:szCs w:val="32"/>
          <w:lang w:val="bg-BG"/>
        </w:rPr>
        <w:t>Чрез използването на този качествен метод установи</w:t>
      </w:r>
      <w:r w:rsidR="007F5E7C">
        <w:rPr>
          <w:rFonts w:ascii="Times New Roman" w:hAnsi="Times New Roman" w:cs="Times New Roman"/>
          <w:sz w:val="32"/>
          <w:szCs w:val="32"/>
          <w:lang w:val="bg-BG"/>
        </w:rPr>
        <w:t>хме</w:t>
      </w:r>
      <w:r w:rsidRPr="00410E38">
        <w:rPr>
          <w:rFonts w:ascii="Times New Roman" w:hAnsi="Times New Roman" w:cs="Times New Roman"/>
          <w:sz w:val="32"/>
          <w:szCs w:val="32"/>
          <w:lang w:val="bg-BG"/>
        </w:rPr>
        <w:t xml:space="preserve"> определени задръжки, проблеми и мотивация, отражението им върху </w:t>
      </w:r>
      <w:r w:rsidR="002437E3">
        <w:rPr>
          <w:rFonts w:ascii="Times New Roman" w:hAnsi="Times New Roman" w:cs="Times New Roman"/>
          <w:sz w:val="32"/>
          <w:szCs w:val="32"/>
          <w:lang w:val="bg-BG"/>
        </w:rPr>
        <w:t>работата на администрацията</w:t>
      </w:r>
      <w:r w:rsidRPr="00410E38">
        <w:rPr>
          <w:rFonts w:ascii="Times New Roman" w:hAnsi="Times New Roman" w:cs="Times New Roman"/>
          <w:sz w:val="32"/>
          <w:szCs w:val="32"/>
          <w:lang w:val="bg-BG"/>
        </w:rPr>
        <w:t xml:space="preserve">. Така успяхме да регистрираме нужди, потребности и проблеми, които дадоха различни идеи и предложения за справянето с тях. </w:t>
      </w:r>
    </w:p>
    <w:p w:rsidR="000E0FD6" w:rsidRPr="000E0FD6" w:rsidRDefault="000E0FD6" w:rsidP="000E0FD6">
      <w:pPr>
        <w:jc w:val="center"/>
        <w:rPr>
          <w:rFonts w:ascii="Times New Roman" w:hAnsi="Times New Roman" w:cs="Times New Roman"/>
          <w:b/>
          <w:sz w:val="32"/>
          <w:szCs w:val="32"/>
          <w:lang w:val="bg-BG"/>
        </w:rPr>
      </w:pPr>
      <w:r w:rsidRPr="000E0FD6">
        <w:rPr>
          <w:rFonts w:ascii="Times New Roman" w:hAnsi="Times New Roman" w:cs="Times New Roman"/>
          <w:b/>
          <w:sz w:val="32"/>
          <w:szCs w:val="32"/>
          <w:lang w:val="bg-BG"/>
        </w:rPr>
        <w:t xml:space="preserve">II.  Основни проблеми за решаване в областта на спорта, провеждане на спортни дейности и </w:t>
      </w:r>
      <w:r w:rsidR="0015156F">
        <w:rPr>
          <w:rFonts w:ascii="Times New Roman" w:hAnsi="Times New Roman" w:cs="Times New Roman"/>
          <w:b/>
          <w:sz w:val="32"/>
          <w:szCs w:val="32"/>
          <w:lang w:val="bg-BG"/>
        </w:rPr>
        <w:t>настоящата общинска политика</w:t>
      </w:r>
    </w:p>
    <w:p w:rsidR="002437E3" w:rsidRPr="002437E3" w:rsidRDefault="002437E3" w:rsidP="002437E3">
      <w:pPr>
        <w:rPr>
          <w:rFonts w:ascii="Times New Roman" w:hAnsi="Times New Roman" w:cs="Times New Roman"/>
          <w:sz w:val="28"/>
          <w:szCs w:val="28"/>
          <w:lang w:val="bg-BG"/>
        </w:rPr>
      </w:pPr>
      <w:r w:rsidRPr="002437E3">
        <w:rPr>
          <w:rFonts w:ascii="Times New Roman" w:hAnsi="Times New Roman" w:cs="Times New Roman"/>
          <w:sz w:val="28"/>
          <w:szCs w:val="28"/>
          <w:lang w:val="bg-BG"/>
        </w:rPr>
        <w:t xml:space="preserve">За да разберем нагласите и интересите на </w:t>
      </w:r>
      <w:r>
        <w:rPr>
          <w:rFonts w:ascii="Times New Roman" w:hAnsi="Times New Roman" w:cs="Times New Roman"/>
          <w:sz w:val="28"/>
          <w:szCs w:val="28"/>
          <w:lang w:val="bg-BG"/>
        </w:rPr>
        <w:t>участниците в проучването</w:t>
      </w:r>
      <w:r w:rsidRPr="002437E3">
        <w:rPr>
          <w:rFonts w:ascii="Times New Roman" w:hAnsi="Times New Roman" w:cs="Times New Roman"/>
          <w:sz w:val="28"/>
          <w:szCs w:val="28"/>
          <w:lang w:val="bg-BG"/>
        </w:rPr>
        <w:t xml:space="preserve">, с цел </w:t>
      </w:r>
      <w:r>
        <w:rPr>
          <w:rFonts w:ascii="Times New Roman" w:hAnsi="Times New Roman" w:cs="Times New Roman"/>
          <w:sz w:val="28"/>
          <w:szCs w:val="28"/>
          <w:lang w:val="bg-BG"/>
        </w:rPr>
        <w:t xml:space="preserve">включването им </w:t>
      </w:r>
      <w:r w:rsidRPr="002437E3">
        <w:rPr>
          <w:rFonts w:ascii="Times New Roman" w:hAnsi="Times New Roman" w:cs="Times New Roman"/>
          <w:sz w:val="28"/>
          <w:szCs w:val="28"/>
          <w:lang w:val="bg-BG"/>
        </w:rPr>
        <w:t>в</w:t>
      </w:r>
      <w:r>
        <w:rPr>
          <w:rFonts w:ascii="Times New Roman" w:hAnsi="Times New Roman" w:cs="Times New Roman"/>
          <w:sz w:val="28"/>
          <w:szCs w:val="28"/>
          <w:lang w:val="bg-BG"/>
        </w:rPr>
        <w:t xml:space="preserve"> този</w:t>
      </w:r>
      <w:r w:rsidRPr="002437E3">
        <w:rPr>
          <w:rFonts w:ascii="Times New Roman" w:hAnsi="Times New Roman" w:cs="Times New Roman"/>
          <w:sz w:val="28"/>
          <w:szCs w:val="28"/>
          <w:lang w:val="bg-BG"/>
        </w:rPr>
        <w:t xml:space="preserve"> процес, проучихме техният интерес и реално участие в </w:t>
      </w:r>
      <w:r>
        <w:rPr>
          <w:rFonts w:ascii="Times New Roman" w:hAnsi="Times New Roman" w:cs="Times New Roman"/>
          <w:sz w:val="28"/>
          <w:szCs w:val="28"/>
          <w:lang w:val="bg-BG"/>
        </w:rPr>
        <w:t>обществения живот</w:t>
      </w:r>
      <w:r w:rsidRPr="002437E3">
        <w:rPr>
          <w:rFonts w:ascii="Times New Roman" w:hAnsi="Times New Roman" w:cs="Times New Roman"/>
          <w:sz w:val="28"/>
          <w:szCs w:val="28"/>
          <w:lang w:val="bg-BG"/>
        </w:rPr>
        <w:t>. Тъй като това е мястото, к</w:t>
      </w:r>
      <w:r>
        <w:rPr>
          <w:rFonts w:ascii="Times New Roman" w:hAnsi="Times New Roman" w:cs="Times New Roman"/>
          <w:sz w:val="28"/>
          <w:szCs w:val="28"/>
          <w:lang w:val="bg-BG"/>
        </w:rPr>
        <w:t xml:space="preserve">оето събира огромен обществен интерес, където основно </w:t>
      </w:r>
      <w:r w:rsidR="00E21BF5">
        <w:rPr>
          <w:rFonts w:ascii="Times New Roman" w:hAnsi="Times New Roman" w:cs="Times New Roman"/>
          <w:sz w:val="28"/>
          <w:szCs w:val="28"/>
          <w:lang w:val="bg-BG"/>
        </w:rPr>
        <w:t xml:space="preserve">участниците </w:t>
      </w:r>
      <w:r w:rsidRPr="002437E3">
        <w:rPr>
          <w:rFonts w:ascii="Times New Roman" w:hAnsi="Times New Roman" w:cs="Times New Roman"/>
          <w:sz w:val="28"/>
          <w:szCs w:val="28"/>
          <w:lang w:val="bg-BG"/>
        </w:rPr>
        <w:t>са ангажирани, нормално е те</w:t>
      </w:r>
      <w:r w:rsidR="00E21BF5">
        <w:rPr>
          <w:rFonts w:ascii="Times New Roman" w:hAnsi="Times New Roman" w:cs="Times New Roman"/>
          <w:sz w:val="28"/>
          <w:szCs w:val="28"/>
          <w:lang w:val="bg-BG"/>
        </w:rPr>
        <w:t xml:space="preserve"> </w:t>
      </w:r>
      <w:r w:rsidRPr="002437E3">
        <w:rPr>
          <w:rFonts w:ascii="Times New Roman" w:hAnsi="Times New Roman" w:cs="Times New Roman"/>
          <w:sz w:val="28"/>
          <w:szCs w:val="28"/>
          <w:lang w:val="bg-BG"/>
        </w:rPr>
        <w:t xml:space="preserve">да проявяват интерес към </w:t>
      </w:r>
      <w:r>
        <w:rPr>
          <w:rFonts w:ascii="Times New Roman" w:hAnsi="Times New Roman" w:cs="Times New Roman"/>
          <w:sz w:val="28"/>
          <w:szCs w:val="28"/>
          <w:lang w:val="bg-BG"/>
        </w:rPr>
        <w:t>спортния живот</w:t>
      </w:r>
      <w:r w:rsidRPr="002437E3">
        <w:rPr>
          <w:rFonts w:ascii="Times New Roman" w:hAnsi="Times New Roman" w:cs="Times New Roman"/>
          <w:sz w:val="28"/>
          <w:szCs w:val="28"/>
          <w:lang w:val="bg-BG"/>
        </w:rPr>
        <w:t xml:space="preserve">, както и да се включат активно в него.  </w:t>
      </w:r>
    </w:p>
    <w:p w:rsidR="002437E3" w:rsidRPr="00501E24" w:rsidRDefault="00501E24" w:rsidP="002437E3">
      <w:pPr>
        <w:rPr>
          <w:rFonts w:ascii="Times New Roman" w:hAnsi="Times New Roman" w:cs="Times New Roman"/>
          <w:sz w:val="28"/>
          <w:szCs w:val="28"/>
          <w:lang w:val="bg-BG"/>
        </w:rPr>
      </w:pPr>
      <w:r w:rsidRPr="00501E24">
        <w:rPr>
          <w:rFonts w:ascii="Times New Roman" w:hAnsi="Times New Roman" w:cs="Times New Roman"/>
          <w:sz w:val="28"/>
          <w:szCs w:val="28"/>
          <w:lang w:val="bg-BG"/>
        </w:rPr>
        <w:t xml:space="preserve">Гражданското </w:t>
      </w:r>
      <w:r w:rsidR="002437E3" w:rsidRPr="00501E24">
        <w:rPr>
          <w:rFonts w:ascii="Times New Roman" w:hAnsi="Times New Roman" w:cs="Times New Roman"/>
          <w:sz w:val="28"/>
          <w:szCs w:val="28"/>
          <w:lang w:val="bg-BG"/>
        </w:rPr>
        <w:t xml:space="preserve">участие не е изведено като приоритет нито при регламентирането на инициативата за създаване на </w:t>
      </w:r>
      <w:r w:rsidRPr="00501E24">
        <w:rPr>
          <w:rFonts w:ascii="Times New Roman" w:hAnsi="Times New Roman" w:cs="Times New Roman"/>
          <w:sz w:val="28"/>
          <w:szCs w:val="28"/>
          <w:lang w:val="bg-BG"/>
        </w:rPr>
        <w:t>Обществени съвети за спорт</w:t>
      </w:r>
      <w:r w:rsidR="002437E3" w:rsidRPr="00501E24">
        <w:rPr>
          <w:rFonts w:ascii="Times New Roman" w:hAnsi="Times New Roman" w:cs="Times New Roman"/>
          <w:sz w:val="28"/>
          <w:szCs w:val="28"/>
          <w:lang w:val="bg-BG"/>
        </w:rPr>
        <w:t>, нито при описанието на страните, които могат да членуват в него</w:t>
      </w:r>
      <w:r w:rsidRPr="00501E24">
        <w:rPr>
          <w:rFonts w:ascii="Times New Roman" w:hAnsi="Times New Roman" w:cs="Times New Roman"/>
          <w:sz w:val="28"/>
          <w:szCs w:val="28"/>
          <w:lang w:val="bg-BG"/>
        </w:rPr>
        <w:t xml:space="preserve">. </w:t>
      </w:r>
      <w:r w:rsidR="002437E3" w:rsidRPr="00501E24">
        <w:rPr>
          <w:rFonts w:ascii="Times New Roman" w:hAnsi="Times New Roman" w:cs="Times New Roman"/>
          <w:sz w:val="28"/>
          <w:szCs w:val="28"/>
          <w:lang w:val="bg-BG"/>
        </w:rPr>
        <w:t xml:space="preserve">Никой от респондентите в изследването не споменава, че са му известни отговорности, свързани с участие при избора </w:t>
      </w:r>
      <w:r w:rsidRPr="00501E24">
        <w:rPr>
          <w:rFonts w:ascii="Times New Roman" w:hAnsi="Times New Roman" w:cs="Times New Roman"/>
          <w:sz w:val="28"/>
          <w:szCs w:val="28"/>
          <w:lang w:val="bg-BG"/>
        </w:rPr>
        <w:t>на дадена политика за спорт в общините,</w:t>
      </w:r>
      <w:r w:rsidR="002437E3" w:rsidRPr="00501E24">
        <w:rPr>
          <w:rFonts w:ascii="Times New Roman" w:hAnsi="Times New Roman" w:cs="Times New Roman"/>
          <w:sz w:val="28"/>
          <w:szCs w:val="28"/>
          <w:lang w:val="bg-BG"/>
        </w:rPr>
        <w:t xml:space="preserve"> подпомагане създаването и реализирането на възпитателно-образователни програми по проблемите на </w:t>
      </w:r>
      <w:r w:rsidRPr="00501E24">
        <w:rPr>
          <w:rFonts w:ascii="Times New Roman" w:hAnsi="Times New Roman" w:cs="Times New Roman"/>
          <w:sz w:val="28"/>
          <w:szCs w:val="28"/>
          <w:lang w:val="bg-BG"/>
        </w:rPr>
        <w:t>спорта</w:t>
      </w:r>
      <w:r w:rsidR="002437E3" w:rsidRPr="00501E24">
        <w:rPr>
          <w:rFonts w:ascii="Times New Roman" w:hAnsi="Times New Roman" w:cs="Times New Roman"/>
          <w:sz w:val="28"/>
          <w:szCs w:val="28"/>
          <w:lang w:val="bg-BG"/>
        </w:rPr>
        <w:t>.</w:t>
      </w:r>
    </w:p>
    <w:p w:rsidR="000E0FD6" w:rsidRDefault="00001071" w:rsidP="00535E6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w:t>
      </w:r>
      <w:r w:rsidR="002437E3">
        <w:rPr>
          <w:rFonts w:ascii="Times New Roman" w:hAnsi="Times New Roman" w:cs="Times New Roman"/>
          <w:sz w:val="28"/>
          <w:szCs w:val="28"/>
          <w:lang w:val="bg-BG"/>
        </w:rPr>
        <w:t>Безспорно всички участвали в проучването дадоха своето мнение</w:t>
      </w:r>
      <w:r w:rsidR="007F5E7C">
        <w:rPr>
          <w:rFonts w:ascii="Times New Roman" w:hAnsi="Times New Roman" w:cs="Times New Roman"/>
          <w:sz w:val="28"/>
          <w:szCs w:val="28"/>
          <w:lang w:val="bg-BG"/>
        </w:rPr>
        <w:t xml:space="preserve"> на въпроса: </w:t>
      </w:r>
      <w:r w:rsidR="002437E3">
        <w:rPr>
          <w:rFonts w:ascii="Times New Roman" w:hAnsi="Times New Roman" w:cs="Times New Roman"/>
          <w:sz w:val="28"/>
          <w:szCs w:val="28"/>
          <w:lang w:val="bg-BG"/>
        </w:rPr>
        <w:t>„</w:t>
      </w:r>
      <w:r w:rsidR="00535E66" w:rsidRPr="00535E66">
        <w:rPr>
          <w:rFonts w:ascii="Times New Roman" w:hAnsi="Times New Roman" w:cs="Times New Roman"/>
          <w:sz w:val="28"/>
          <w:szCs w:val="28"/>
          <w:lang w:val="bg-BG"/>
        </w:rPr>
        <w:t>Смятате ли, че гражданите трябва да имат възможност да участват пряко в управлението на общината в процесите на вземане на решение за формиране, изпълнение и мониторинг на политиките за спорта?</w:t>
      </w:r>
      <w:r w:rsidR="002437E3">
        <w:rPr>
          <w:rFonts w:ascii="Times New Roman" w:hAnsi="Times New Roman" w:cs="Times New Roman"/>
          <w:sz w:val="28"/>
          <w:szCs w:val="28"/>
          <w:lang w:val="bg-BG"/>
        </w:rPr>
        <w:t xml:space="preserve">“ </w:t>
      </w:r>
      <w:r w:rsidRPr="00001071">
        <w:rPr>
          <w:rFonts w:ascii="Times New Roman" w:hAnsi="Times New Roman" w:cs="Times New Roman"/>
          <w:sz w:val="28"/>
          <w:szCs w:val="28"/>
          <w:lang w:val="bg-BG"/>
        </w:rPr>
        <w:t>От отговорите на първия същински въпрос</w:t>
      </w:r>
      <w:r>
        <w:rPr>
          <w:rFonts w:ascii="Times New Roman" w:hAnsi="Times New Roman" w:cs="Times New Roman"/>
          <w:sz w:val="28"/>
          <w:szCs w:val="28"/>
          <w:lang w:val="bg-BG"/>
        </w:rPr>
        <w:t xml:space="preserve"> став</w:t>
      </w:r>
      <w:r w:rsidR="007F5E7C">
        <w:rPr>
          <w:rFonts w:ascii="Times New Roman" w:hAnsi="Times New Roman" w:cs="Times New Roman"/>
          <w:sz w:val="28"/>
          <w:szCs w:val="28"/>
          <w:lang w:val="bg-BG"/>
        </w:rPr>
        <w:t>а</w:t>
      </w:r>
      <w:r>
        <w:rPr>
          <w:rFonts w:ascii="Times New Roman" w:hAnsi="Times New Roman" w:cs="Times New Roman"/>
          <w:sz w:val="28"/>
          <w:szCs w:val="28"/>
          <w:lang w:val="bg-BG"/>
        </w:rPr>
        <w:t xml:space="preserve"> ясно, че е категорично </w:t>
      </w:r>
      <w:r w:rsidR="00F673D3">
        <w:rPr>
          <w:rFonts w:ascii="Times New Roman" w:hAnsi="Times New Roman" w:cs="Times New Roman"/>
          <w:sz w:val="28"/>
          <w:szCs w:val="28"/>
          <w:lang w:val="bg-BG"/>
        </w:rPr>
        <w:t xml:space="preserve">е </w:t>
      </w:r>
      <w:r w:rsidR="002437E3">
        <w:rPr>
          <w:rFonts w:ascii="Times New Roman" w:hAnsi="Times New Roman" w:cs="Times New Roman"/>
          <w:sz w:val="28"/>
          <w:szCs w:val="28"/>
          <w:lang w:val="bg-BG"/>
        </w:rPr>
        <w:t>мнението</w:t>
      </w:r>
      <w:r>
        <w:rPr>
          <w:rFonts w:ascii="Times New Roman" w:hAnsi="Times New Roman" w:cs="Times New Roman"/>
          <w:sz w:val="28"/>
          <w:szCs w:val="28"/>
          <w:lang w:val="bg-BG"/>
        </w:rPr>
        <w:t xml:space="preserve"> на</w:t>
      </w:r>
      <w:r w:rsidR="002437E3">
        <w:rPr>
          <w:rFonts w:ascii="Times New Roman" w:hAnsi="Times New Roman" w:cs="Times New Roman"/>
          <w:sz w:val="28"/>
          <w:szCs w:val="28"/>
          <w:lang w:val="bg-BG"/>
        </w:rPr>
        <w:t xml:space="preserve"> гражданите</w:t>
      </w:r>
      <w:r w:rsidR="007F5E7C">
        <w:rPr>
          <w:rFonts w:ascii="Times New Roman" w:hAnsi="Times New Roman" w:cs="Times New Roman"/>
          <w:sz w:val="28"/>
          <w:szCs w:val="28"/>
          <w:lang w:val="bg-BG"/>
        </w:rPr>
        <w:t xml:space="preserve"> и те т</w:t>
      </w:r>
      <w:r w:rsidR="002437E3">
        <w:rPr>
          <w:rFonts w:ascii="Times New Roman" w:hAnsi="Times New Roman" w:cs="Times New Roman"/>
          <w:sz w:val="28"/>
          <w:szCs w:val="28"/>
          <w:lang w:val="bg-BG"/>
        </w:rPr>
        <w:t>рябва да участват задължително и активно в процесите на вземане на решения относно политиките за спорт в трите общини Видин, Враца и Монтана.</w:t>
      </w:r>
    </w:p>
    <w:p w:rsidR="00001071" w:rsidRDefault="00001071" w:rsidP="00001071">
      <w:pPr>
        <w:rPr>
          <w:rFonts w:ascii="Times New Roman" w:hAnsi="Times New Roman" w:cs="Times New Roman"/>
          <w:sz w:val="28"/>
          <w:szCs w:val="28"/>
          <w:lang w:val="bg-BG"/>
        </w:rPr>
      </w:pPr>
      <w:r w:rsidRPr="00001071">
        <w:rPr>
          <w:rFonts w:ascii="Times New Roman" w:hAnsi="Times New Roman" w:cs="Times New Roman"/>
          <w:sz w:val="28"/>
          <w:szCs w:val="28"/>
          <w:lang w:val="bg-BG"/>
        </w:rPr>
        <w:t>Най-чест</w:t>
      </w:r>
      <w:r>
        <w:rPr>
          <w:rFonts w:ascii="Times New Roman" w:hAnsi="Times New Roman" w:cs="Times New Roman"/>
          <w:sz w:val="28"/>
          <w:szCs w:val="28"/>
          <w:lang w:val="bg-BG"/>
        </w:rPr>
        <w:t xml:space="preserve">ият отговор </w:t>
      </w:r>
      <w:r w:rsidRPr="00001071">
        <w:rPr>
          <w:rFonts w:ascii="Times New Roman" w:hAnsi="Times New Roman" w:cs="Times New Roman"/>
          <w:sz w:val="28"/>
          <w:szCs w:val="28"/>
          <w:lang w:val="bg-BG"/>
        </w:rPr>
        <w:t xml:space="preserve">е </w:t>
      </w:r>
      <w:r>
        <w:rPr>
          <w:rFonts w:ascii="Times New Roman" w:hAnsi="Times New Roman" w:cs="Times New Roman"/>
          <w:sz w:val="28"/>
          <w:szCs w:val="28"/>
          <w:lang w:val="bg-BG"/>
        </w:rPr>
        <w:t xml:space="preserve">„Да“ -  </w:t>
      </w:r>
      <w:r w:rsidR="004D66D6">
        <w:rPr>
          <w:rFonts w:ascii="Times New Roman" w:hAnsi="Times New Roman" w:cs="Times New Roman"/>
          <w:sz w:val="28"/>
          <w:szCs w:val="28"/>
          <w:lang w:val="bg-BG"/>
        </w:rPr>
        <w:t xml:space="preserve">40 </w:t>
      </w:r>
      <w:r>
        <w:rPr>
          <w:rFonts w:ascii="Times New Roman" w:hAnsi="Times New Roman" w:cs="Times New Roman"/>
          <w:sz w:val="28"/>
          <w:szCs w:val="28"/>
          <w:lang w:val="bg-BG"/>
        </w:rPr>
        <w:t xml:space="preserve">%, </w:t>
      </w:r>
      <w:r w:rsidR="004D66D6">
        <w:rPr>
          <w:rFonts w:ascii="Times New Roman" w:hAnsi="Times New Roman" w:cs="Times New Roman"/>
          <w:sz w:val="28"/>
          <w:szCs w:val="28"/>
          <w:lang w:val="bg-BG"/>
        </w:rPr>
        <w:t>същите данни са установени и с отговор по-ско</w:t>
      </w:r>
      <w:r w:rsidR="002035E1">
        <w:rPr>
          <w:rFonts w:ascii="Times New Roman" w:hAnsi="Times New Roman" w:cs="Times New Roman"/>
          <w:sz w:val="28"/>
          <w:szCs w:val="28"/>
          <w:lang w:val="bg-BG"/>
        </w:rPr>
        <w:t>ро „Д</w:t>
      </w:r>
      <w:r w:rsidR="004D66D6">
        <w:rPr>
          <w:rFonts w:ascii="Times New Roman" w:hAnsi="Times New Roman" w:cs="Times New Roman"/>
          <w:sz w:val="28"/>
          <w:szCs w:val="28"/>
          <w:lang w:val="bg-BG"/>
        </w:rPr>
        <w:t xml:space="preserve">а“ – 40 %, </w:t>
      </w:r>
      <w:r>
        <w:rPr>
          <w:rFonts w:ascii="Times New Roman" w:hAnsi="Times New Roman" w:cs="Times New Roman"/>
          <w:sz w:val="28"/>
          <w:szCs w:val="28"/>
          <w:lang w:val="bg-BG"/>
        </w:rPr>
        <w:t>другите два</w:t>
      </w:r>
      <w:r w:rsidR="00B01E83">
        <w:rPr>
          <w:rFonts w:ascii="Times New Roman" w:hAnsi="Times New Roman" w:cs="Times New Roman"/>
          <w:sz w:val="28"/>
          <w:szCs w:val="28"/>
          <w:lang w:val="bg-BG"/>
        </w:rPr>
        <w:t>,</w:t>
      </w:r>
      <w:r>
        <w:rPr>
          <w:rFonts w:ascii="Times New Roman" w:hAnsi="Times New Roman" w:cs="Times New Roman"/>
          <w:sz w:val="28"/>
          <w:szCs w:val="28"/>
          <w:lang w:val="bg-BG"/>
        </w:rPr>
        <w:t xml:space="preserve"> по-често използвани </w:t>
      </w:r>
      <w:r w:rsidR="002035E1">
        <w:rPr>
          <w:rFonts w:ascii="Times New Roman" w:hAnsi="Times New Roman" w:cs="Times New Roman"/>
          <w:sz w:val="28"/>
          <w:szCs w:val="28"/>
          <w:lang w:val="bg-BG"/>
        </w:rPr>
        <w:t xml:space="preserve">отговори </w:t>
      </w:r>
      <w:r>
        <w:rPr>
          <w:rFonts w:ascii="Times New Roman" w:hAnsi="Times New Roman" w:cs="Times New Roman"/>
          <w:sz w:val="28"/>
          <w:szCs w:val="28"/>
          <w:lang w:val="bg-BG"/>
        </w:rPr>
        <w:t xml:space="preserve">са „Не“ </w:t>
      </w:r>
      <w:r w:rsidR="00B01E83">
        <w:rPr>
          <w:rFonts w:ascii="Times New Roman" w:hAnsi="Times New Roman" w:cs="Times New Roman"/>
          <w:sz w:val="28"/>
          <w:szCs w:val="28"/>
          <w:lang w:val="bg-BG"/>
        </w:rPr>
        <w:t xml:space="preserve">- </w:t>
      </w:r>
      <w:r w:rsidR="002035E1">
        <w:rPr>
          <w:rFonts w:ascii="Times New Roman" w:hAnsi="Times New Roman" w:cs="Times New Roman"/>
          <w:sz w:val="28"/>
          <w:szCs w:val="28"/>
          <w:lang w:val="bg-BG"/>
        </w:rPr>
        <w:t>8,5 % и по скоро „Не</w:t>
      </w:r>
      <w:r w:rsidR="004D66D6">
        <w:rPr>
          <w:rFonts w:ascii="Times New Roman" w:hAnsi="Times New Roman" w:cs="Times New Roman"/>
          <w:sz w:val="28"/>
          <w:szCs w:val="28"/>
          <w:lang w:val="bg-BG"/>
        </w:rPr>
        <w:t xml:space="preserve">“ </w:t>
      </w:r>
      <w:r w:rsidR="00B01E83">
        <w:rPr>
          <w:rFonts w:ascii="Times New Roman" w:hAnsi="Times New Roman" w:cs="Times New Roman"/>
          <w:sz w:val="28"/>
          <w:szCs w:val="28"/>
          <w:lang w:val="bg-BG"/>
        </w:rPr>
        <w:t xml:space="preserve">- </w:t>
      </w:r>
      <w:r w:rsidR="004D66D6">
        <w:rPr>
          <w:rFonts w:ascii="Times New Roman" w:hAnsi="Times New Roman" w:cs="Times New Roman"/>
          <w:sz w:val="28"/>
          <w:szCs w:val="28"/>
          <w:lang w:val="bg-BG"/>
        </w:rPr>
        <w:t>13,5</w:t>
      </w:r>
      <w:r>
        <w:rPr>
          <w:rFonts w:ascii="Times New Roman" w:hAnsi="Times New Roman" w:cs="Times New Roman"/>
          <w:sz w:val="28"/>
          <w:szCs w:val="28"/>
          <w:lang w:val="bg-BG"/>
        </w:rPr>
        <w:t>. %</w:t>
      </w:r>
    </w:p>
    <w:p w:rsidR="00001071" w:rsidRDefault="00001071" w:rsidP="00001071">
      <w:pPr>
        <w:rPr>
          <w:rFonts w:ascii="Times New Roman" w:hAnsi="Times New Roman" w:cs="Times New Roman"/>
          <w:sz w:val="28"/>
          <w:szCs w:val="28"/>
          <w:lang w:val="bg-BG"/>
        </w:rPr>
      </w:pPr>
      <w:r w:rsidRPr="00001071">
        <w:rPr>
          <w:rFonts w:ascii="Times New Roman" w:hAnsi="Times New Roman" w:cs="Times New Roman"/>
          <w:sz w:val="28"/>
          <w:szCs w:val="28"/>
          <w:lang w:val="bg-BG"/>
        </w:rPr>
        <w:t xml:space="preserve">Фигура </w:t>
      </w:r>
      <w:r w:rsidR="00E21BF5">
        <w:rPr>
          <w:rFonts w:ascii="Times New Roman" w:hAnsi="Times New Roman" w:cs="Times New Roman"/>
          <w:sz w:val="28"/>
          <w:szCs w:val="28"/>
          <w:lang w:val="bg-BG"/>
        </w:rPr>
        <w:t>3</w:t>
      </w:r>
      <w:r w:rsidRPr="00001071">
        <w:rPr>
          <w:rFonts w:ascii="Times New Roman" w:hAnsi="Times New Roman" w:cs="Times New Roman"/>
          <w:sz w:val="28"/>
          <w:szCs w:val="28"/>
          <w:lang w:val="bg-BG"/>
        </w:rPr>
        <w:t>. Форми на участие, в които са ангажиран</w:t>
      </w:r>
      <w:r>
        <w:rPr>
          <w:rFonts w:ascii="Times New Roman" w:hAnsi="Times New Roman" w:cs="Times New Roman"/>
          <w:sz w:val="28"/>
          <w:szCs w:val="28"/>
          <w:lang w:val="bg-BG"/>
        </w:rPr>
        <w:t>и гражданите в процесите на вземане на решения за политиките на сп</w:t>
      </w:r>
      <w:r w:rsidR="00AF3750">
        <w:rPr>
          <w:rFonts w:ascii="Times New Roman" w:hAnsi="Times New Roman" w:cs="Times New Roman"/>
          <w:sz w:val="28"/>
          <w:szCs w:val="28"/>
          <w:lang w:val="bg-BG"/>
        </w:rPr>
        <w:t>ор</w:t>
      </w:r>
      <w:r>
        <w:rPr>
          <w:rFonts w:ascii="Times New Roman" w:hAnsi="Times New Roman" w:cs="Times New Roman"/>
          <w:sz w:val="28"/>
          <w:szCs w:val="28"/>
          <w:lang w:val="bg-BG"/>
        </w:rPr>
        <w:t>т в трите общини</w:t>
      </w:r>
      <w:r w:rsidR="00E43BD3">
        <w:rPr>
          <w:rFonts w:ascii="Times New Roman" w:hAnsi="Times New Roman" w:cs="Times New Roman"/>
          <w:sz w:val="28"/>
          <w:szCs w:val="28"/>
          <w:lang w:val="bg-BG"/>
        </w:rPr>
        <w:t>.</w:t>
      </w:r>
    </w:p>
    <w:p w:rsidR="00E43BD3" w:rsidRDefault="00E43BD3" w:rsidP="00001071">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001071" w:rsidRDefault="00DB4B5B" w:rsidP="00001071">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4029075" cy="139065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37E3" w:rsidRPr="00AF3750" w:rsidRDefault="002437E3" w:rsidP="00535E66">
      <w:pPr>
        <w:rPr>
          <w:rFonts w:ascii="Times New Roman" w:hAnsi="Times New Roman" w:cs="Times New Roman"/>
          <w:color w:val="000000"/>
          <w:sz w:val="28"/>
          <w:szCs w:val="28"/>
          <w:lang w:val="bg-BG"/>
          <w14:textFill>
            <w14:solidFill>
              <w14:srgbClr w14:val="000000">
                <w14:alpha w14:val="19000"/>
              </w14:srgbClr>
            </w14:solidFill>
          </w14:textFill>
        </w:rPr>
      </w:pPr>
    </w:p>
    <w:p w:rsidR="0082554C" w:rsidRPr="0082554C" w:rsidRDefault="0082554C" w:rsidP="0082554C">
      <w:pPr>
        <w:rPr>
          <w:rFonts w:ascii="Times New Roman" w:hAnsi="Times New Roman" w:cs="Times New Roman"/>
          <w:sz w:val="28"/>
          <w:szCs w:val="28"/>
          <w:lang w:val="bg-BG"/>
        </w:rPr>
      </w:pPr>
      <w:r w:rsidRPr="0082554C">
        <w:rPr>
          <w:rFonts w:ascii="Times New Roman" w:hAnsi="Times New Roman" w:cs="Times New Roman"/>
          <w:sz w:val="28"/>
          <w:szCs w:val="28"/>
          <w:lang w:val="bg-BG"/>
        </w:rPr>
        <w:t xml:space="preserve">Респондентите бяха запитани </w:t>
      </w:r>
      <w:r>
        <w:rPr>
          <w:rFonts w:ascii="Times New Roman" w:hAnsi="Times New Roman" w:cs="Times New Roman"/>
          <w:sz w:val="28"/>
          <w:szCs w:val="28"/>
          <w:lang w:val="bg-BG"/>
        </w:rPr>
        <w:t xml:space="preserve">дали познават разделението на функциите по управлението на спорта, </w:t>
      </w:r>
      <w:r w:rsidR="00E45250" w:rsidRPr="00E45250">
        <w:rPr>
          <w:rFonts w:ascii="Times New Roman" w:hAnsi="Times New Roman" w:cs="Times New Roman"/>
          <w:sz w:val="28"/>
          <w:szCs w:val="28"/>
          <w:lang w:val="bg-BG"/>
        </w:rPr>
        <w:t>знаят ли къде и към кого да се обърнат, за да се включат в политиките на общ</w:t>
      </w:r>
      <w:r w:rsidR="00E45250">
        <w:rPr>
          <w:rFonts w:ascii="Times New Roman" w:hAnsi="Times New Roman" w:cs="Times New Roman"/>
          <w:sz w:val="28"/>
          <w:szCs w:val="28"/>
          <w:lang w:val="bg-BG"/>
        </w:rPr>
        <w:t xml:space="preserve">ината по управлението на спорта, </w:t>
      </w:r>
      <w:r>
        <w:rPr>
          <w:rFonts w:ascii="Times New Roman" w:hAnsi="Times New Roman" w:cs="Times New Roman"/>
          <w:sz w:val="28"/>
          <w:szCs w:val="28"/>
          <w:lang w:val="bg-BG"/>
        </w:rPr>
        <w:t xml:space="preserve">както и да </w:t>
      </w:r>
      <w:r>
        <w:rPr>
          <w:rFonts w:ascii="Times New Roman" w:hAnsi="Times New Roman" w:cs="Times New Roman"/>
          <w:sz w:val="28"/>
          <w:szCs w:val="28"/>
          <w:lang w:val="bg-BG"/>
        </w:rPr>
        <w:lastRenderedPageBreak/>
        <w:t xml:space="preserve">посочат кои от тях са от компетентност на Кмета на дадена община и Общински съвет.  </w:t>
      </w:r>
    </w:p>
    <w:p w:rsidR="0084516B" w:rsidRDefault="0082554C" w:rsidP="0082554C">
      <w:pPr>
        <w:rPr>
          <w:rFonts w:ascii="Times New Roman" w:hAnsi="Times New Roman" w:cs="Times New Roman"/>
          <w:sz w:val="28"/>
          <w:szCs w:val="28"/>
          <w:lang w:val="bg-BG"/>
        </w:rPr>
      </w:pPr>
      <w:r w:rsidRPr="0082554C">
        <w:rPr>
          <w:rFonts w:ascii="Times New Roman" w:hAnsi="Times New Roman" w:cs="Times New Roman"/>
          <w:sz w:val="28"/>
          <w:szCs w:val="28"/>
          <w:lang w:val="bg-BG"/>
        </w:rPr>
        <w:t xml:space="preserve">Отговорите показват най-голям интерес към </w:t>
      </w:r>
      <w:r>
        <w:rPr>
          <w:rFonts w:ascii="Times New Roman" w:hAnsi="Times New Roman" w:cs="Times New Roman"/>
          <w:sz w:val="28"/>
          <w:szCs w:val="28"/>
          <w:lang w:val="bg-BG"/>
        </w:rPr>
        <w:t>раз</w:t>
      </w:r>
      <w:r w:rsidR="002035E1">
        <w:rPr>
          <w:rFonts w:ascii="Times New Roman" w:hAnsi="Times New Roman" w:cs="Times New Roman"/>
          <w:sz w:val="28"/>
          <w:szCs w:val="28"/>
          <w:lang w:val="bg-BG"/>
        </w:rPr>
        <w:t>пре</w:t>
      </w:r>
      <w:r>
        <w:rPr>
          <w:rFonts w:ascii="Times New Roman" w:hAnsi="Times New Roman" w:cs="Times New Roman"/>
          <w:sz w:val="28"/>
          <w:szCs w:val="28"/>
          <w:lang w:val="bg-BG"/>
        </w:rPr>
        <w:t xml:space="preserve">делението на функциите между Кмета на основната община и Общински съвет. Оказва се, че повече от 50 процента от интервюираните са наясно и са запознати със задълженията на двете страни. </w:t>
      </w:r>
    </w:p>
    <w:p w:rsidR="0084516B" w:rsidRDefault="0084516B" w:rsidP="0082554C">
      <w:pPr>
        <w:rPr>
          <w:rFonts w:ascii="Times New Roman" w:hAnsi="Times New Roman" w:cs="Times New Roman"/>
          <w:sz w:val="28"/>
          <w:szCs w:val="28"/>
          <w:lang w:val="bg-BG"/>
        </w:rPr>
      </w:pPr>
      <w:r>
        <w:rPr>
          <w:rFonts w:ascii="Times New Roman" w:hAnsi="Times New Roman" w:cs="Times New Roman"/>
          <w:sz w:val="28"/>
          <w:szCs w:val="28"/>
          <w:lang w:val="bg-BG"/>
        </w:rPr>
        <w:t>На въпроса „</w:t>
      </w:r>
      <w:r w:rsidRPr="0084516B">
        <w:rPr>
          <w:rFonts w:ascii="Times New Roman" w:hAnsi="Times New Roman" w:cs="Times New Roman"/>
          <w:sz w:val="28"/>
          <w:szCs w:val="28"/>
          <w:lang w:val="bg-BG"/>
        </w:rPr>
        <w:t>Познавате ли раз</w:t>
      </w:r>
      <w:r w:rsidR="002035E1">
        <w:rPr>
          <w:rFonts w:ascii="Times New Roman" w:hAnsi="Times New Roman" w:cs="Times New Roman"/>
          <w:sz w:val="28"/>
          <w:szCs w:val="28"/>
          <w:lang w:val="bg-BG"/>
        </w:rPr>
        <w:t>пре</w:t>
      </w:r>
      <w:r w:rsidRPr="0084516B">
        <w:rPr>
          <w:rFonts w:ascii="Times New Roman" w:hAnsi="Times New Roman" w:cs="Times New Roman"/>
          <w:sz w:val="28"/>
          <w:szCs w:val="28"/>
          <w:lang w:val="bg-BG"/>
        </w:rPr>
        <w:t>делението на функциите по управлението на спорта и физическата култура между общинската администрация в голяма</w:t>
      </w:r>
      <w:r>
        <w:rPr>
          <w:rFonts w:ascii="Times New Roman" w:hAnsi="Times New Roman" w:cs="Times New Roman"/>
          <w:sz w:val="28"/>
          <w:szCs w:val="28"/>
          <w:lang w:val="bg-BG"/>
        </w:rPr>
        <w:t>та община и в населените места?“</w:t>
      </w:r>
      <w:r w:rsidRPr="0084516B">
        <w:rPr>
          <w:rFonts w:ascii="Times New Roman" w:hAnsi="Times New Roman" w:cs="Times New Roman"/>
          <w:sz w:val="28"/>
          <w:szCs w:val="28"/>
          <w:lang w:val="bg-BG"/>
        </w:rPr>
        <w:t xml:space="preserve">   </w:t>
      </w:r>
    </w:p>
    <w:p w:rsidR="0082554C" w:rsidRDefault="0084516B" w:rsidP="0082554C">
      <w:pPr>
        <w:rPr>
          <w:rFonts w:ascii="Times New Roman" w:hAnsi="Times New Roman" w:cs="Times New Roman"/>
          <w:sz w:val="28"/>
          <w:szCs w:val="28"/>
          <w:lang w:val="bg-BG"/>
        </w:rPr>
      </w:pPr>
      <w:r w:rsidRPr="0084516B">
        <w:rPr>
          <w:rFonts w:ascii="Times New Roman" w:hAnsi="Times New Roman" w:cs="Times New Roman"/>
          <w:sz w:val="28"/>
          <w:szCs w:val="28"/>
          <w:lang w:val="bg-BG"/>
        </w:rPr>
        <w:t xml:space="preserve"> </w:t>
      </w:r>
    </w:p>
    <w:p w:rsidR="008577E4" w:rsidRDefault="008577E4" w:rsidP="0082554C">
      <w:pPr>
        <w:rPr>
          <w:rFonts w:ascii="Times New Roman" w:hAnsi="Times New Roman" w:cs="Times New Roman"/>
          <w:sz w:val="28"/>
          <w:szCs w:val="28"/>
          <w:lang w:val="bg-BG"/>
        </w:rPr>
      </w:pPr>
    </w:p>
    <w:tbl>
      <w:tblPr>
        <w:tblStyle w:val="TableGrid"/>
        <w:tblW w:w="0" w:type="auto"/>
        <w:tblLook w:val="04A0" w:firstRow="1" w:lastRow="0" w:firstColumn="1" w:lastColumn="0" w:noHBand="0" w:noVBand="1"/>
      </w:tblPr>
      <w:tblGrid>
        <w:gridCol w:w="2972"/>
        <w:gridCol w:w="2977"/>
        <w:gridCol w:w="2693"/>
      </w:tblGrid>
      <w:tr w:rsidR="0084516B" w:rsidTr="0084516B">
        <w:tc>
          <w:tcPr>
            <w:tcW w:w="2972" w:type="dxa"/>
          </w:tcPr>
          <w:p w:rsidR="0084516B" w:rsidRDefault="0084516B" w:rsidP="0084516B">
            <w:pPr>
              <w:rPr>
                <w:rFonts w:ascii="Times New Roman" w:hAnsi="Times New Roman" w:cs="Times New Roman"/>
                <w:sz w:val="28"/>
                <w:szCs w:val="28"/>
              </w:rPr>
            </w:pPr>
            <w:r>
              <w:rPr>
                <w:rFonts w:ascii="Times New Roman" w:hAnsi="Times New Roman" w:cs="Times New Roman"/>
                <w:sz w:val="28"/>
                <w:szCs w:val="28"/>
              </w:rPr>
              <w:t xml:space="preserve">Отговори на въпроса </w:t>
            </w:r>
          </w:p>
        </w:tc>
        <w:tc>
          <w:tcPr>
            <w:tcW w:w="2977" w:type="dxa"/>
          </w:tcPr>
          <w:p w:rsidR="0084516B" w:rsidRDefault="0084516B" w:rsidP="0082554C">
            <w:pPr>
              <w:rPr>
                <w:rFonts w:ascii="Times New Roman" w:hAnsi="Times New Roman" w:cs="Times New Roman"/>
                <w:sz w:val="28"/>
                <w:szCs w:val="28"/>
              </w:rPr>
            </w:pPr>
            <w:r>
              <w:rPr>
                <w:rFonts w:ascii="Times New Roman" w:hAnsi="Times New Roman" w:cs="Times New Roman"/>
                <w:sz w:val="28"/>
                <w:szCs w:val="28"/>
              </w:rPr>
              <w:t>Брой</w:t>
            </w:r>
          </w:p>
        </w:tc>
        <w:tc>
          <w:tcPr>
            <w:tcW w:w="2693" w:type="dxa"/>
          </w:tcPr>
          <w:p w:rsidR="0084516B" w:rsidRDefault="0084516B" w:rsidP="0082554C">
            <w:pPr>
              <w:rPr>
                <w:rFonts w:ascii="Times New Roman" w:hAnsi="Times New Roman" w:cs="Times New Roman"/>
                <w:sz w:val="28"/>
                <w:szCs w:val="28"/>
              </w:rPr>
            </w:pPr>
            <w:r>
              <w:rPr>
                <w:rFonts w:ascii="Times New Roman" w:hAnsi="Times New Roman" w:cs="Times New Roman"/>
                <w:sz w:val="28"/>
                <w:szCs w:val="28"/>
              </w:rPr>
              <w:t>Процент</w:t>
            </w:r>
          </w:p>
        </w:tc>
      </w:tr>
      <w:tr w:rsidR="0084516B" w:rsidTr="0084516B">
        <w:tc>
          <w:tcPr>
            <w:tcW w:w="2972" w:type="dxa"/>
            <w:shd w:val="clear" w:color="auto" w:fill="E7E6E6" w:themeFill="background2"/>
          </w:tcPr>
          <w:p w:rsidR="0084516B" w:rsidRDefault="0084516B" w:rsidP="0084516B">
            <w:pPr>
              <w:rPr>
                <w:rFonts w:ascii="Times New Roman" w:hAnsi="Times New Roman" w:cs="Times New Roman"/>
                <w:sz w:val="28"/>
                <w:szCs w:val="28"/>
              </w:rPr>
            </w:pPr>
            <w:r w:rsidRPr="0084516B">
              <w:rPr>
                <w:rFonts w:ascii="Times New Roman" w:hAnsi="Times New Roman" w:cs="Times New Roman"/>
                <w:sz w:val="28"/>
                <w:szCs w:val="28"/>
              </w:rPr>
              <w:t>Отговор „Да“</w:t>
            </w:r>
          </w:p>
        </w:tc>
        <w:tc>
          <w:tcPr>
            <w:tcW w:w="2977" w:type="dxa"/>
            <w:shd w:val="clear" w:color="auto" w:fill="E7E6E6" w:themeFill="background2"/>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90</w:t>
            </w:r>
          </w:p>
        </w:tc>
        <w:tc>
          <w:tcPr>
            <w:tcW w:w="2693" w:type="dxa"/>
            <w:shd w:val="clear" w:color="auto" w:fill="E7E6E6" w:themeFill="background2"/>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22,5</w:t>
            </w:r>
          </w:p>
        </w:tc>
      </w:tr>
      <w:tr w:rsidR="0084516B" w:rsidTr="0084516B">
        <w:tc>
          <w:tcPr>
            <w:tcW w:w="2972" w:type="dxa"/>
            <w:shd w:val="clear" w:color="auto" w:fill="D0CECE" w:themeFill="background2" w:themeFillShade="E6"/>
          </w:tcPr>
          <w:p w:rsidR="0084516B" w:rsidRDefault="0084516B" w:rsidP="0084516B">
            <w:pPr>
              <w:rPr>
                <w:rFonts w:ascii="Times New Roman" w:hAnsi="Times New Roman" w:cs="Times New Roman"/>
                <w:sz w:val="28"/>
                <w:szCs w:val="28"/>
              </w:rPr>
            </w:pPr>
            <w:r>
              <w:rPr>
                <w:rFonts w:ascii="Times New Roman" w:hAnsi="Times New Roman" w:cs="Times New Roman"/>
                <w:sz w:val="28"/>
                <w:szCs w:val="28"/>
              </w:rPr>
              <w:t xml:space="preserve">Отговор </w:t>
            </w:r>
            <w:r w:rsidRPr="0084516B">
              <w:rPr>
                <w:rFonts w:ascii="Times New Roman" w:hAnsi="Times New Roman" w:cs="Times New Roman"/>
                <w:sz w:val="28"/>
                <w:szCs w:val="28"/>
              </w:rPr>
              <w:t>„По-скоро Да“</w:t>
            </w:r>
          </w:p>
        </w:tc>
        <w:tc>
          <w:tcPr>
            <w:tcW w:w="2977" w:type="dxa"/>
            <w:shd w:val="clear" w:color="auto" w:fill="D0CECE" w:themeFill="background2" w:themeFillShade="E6"/>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103</w:t>
            </w:r>
          </w:p>
        </w:tc>
        <w:tc>
          <w:tcPr>
            <w:tcW w:w="2693" w:type="dxa"/>
            <w:shd w:val="clear" w:color="auto" w:fill="D0CECE" w:themeFill="background2" w:themeFillShade="E6"/>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25,75</w:t>
            </w:r>
          </w:p>
        </w:tc>
      </w:tr>
      <w:tr w:rsidR="0084516B" w:rsidTr="0084516B">
        <w:tc>
          <w:tcPr>
            <w:tcW w:w="2972" w:type="dxa"/>
            <w:shd w:val="clear" w:color="auto" w:fill="AEAAAA" w:themeFill="background2" w:themeFillShade="BF"/>
          </w:tcPr>
          <w:p w:rsidR="0084516B" w:rsidRDefault="0084516B" w:rsidP="0084516B">
            <w:pPr>
              <w:rPr>
                <w:rFonts w:ascii="Times New Roman" w:hAnsi="Times New Roman" w:cs="Times New Roman"/>
                <w:sz w:val="28"/>
                <w:szCs w:val="28"/>
              </w:rPr>
            </w:pPr>
            <w:r w:rsidRPr="0084516B">
              <w:rPr>
                <w:rFonts w:ascii="Times New Roman" w:hAnsi="Times New Roman" w:cs="Times New Roman"/>
                <w:sz w:val="28"/>
                <w:szCs w:val="28"/>
              </w:rPr>
              <w:t>Отговор „Не“</w:t>
            </w:r>
          </w:p>
        </w:tc>
        <w:tc>
          <w:tcPr>
            <w:tcW w:w="2977" w:type="dxa"/>
            <w:shd w:val="clear" w:color="auto" w:fill="AEAAAA" w:themeFill="background2" w:themeFillShade="BF"/>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108</w:t>
            </w:r>
          </w:p>
        </w:tc>
        <w:tc>
          <w:tcPr>
            <w:tcW w:w="2693" w:type="dxa"/>
            <w:shd w:val="clear" w:color="auto" w:fill="AEAAAA" w:themeFill="background2" w:themeFillShade="BF"/>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27</w:t>
            </w:r>
          </w:p>
        </w:tc>
      </w:tr>
      <w:tr w:rsidR="0084516B" w:rsidTr="0084516B">
        <w:tc>
          <w:tcPr>
            <w:tcW w:w="2972" w:type="dxa"/>
            <w:shd w:val="clear" w:color="auto" w:fill="767171" w:themeFill="background2" w:themeFillShade="80"/>
          </w:tcPr>
          <w:p w:rsidR="0084516B" w:rsidRDefault="0084516B" w:rsidP="0082554C">
            <w:pPr>
              <w:rPr>
                <w:rFonts w:ascii="Times New Roman" w:hAnsi="Times New Roman" w:cs="Times New Roman"/>
                <w:sz w:val="28"/>
                <w:szCs w:val="28"/>
              </w:rPr>
            </w:pPr>
            <w:r w:rsidRPr="0084516B">
              <w:rPr>
                <w:rFonts w:ascii="Times New Roman" w:hAnsi="Times New Roman" w:cs="Times New Roman"/>
                <w:sz w:val="28"/>
                <w:szCs w:val="28"/>
              </w:rPr>
              <w:t>Отговор „По-скоро Не“</w:t>
            </w:r>
          </w:p>
        </w:tc>
        <w:tc>
          <w:tcPr>
            <w:tcW w:w="2977" w:type="dxa"/>
            <w:shd w:val="clear" w:color="auto" w:fill="767171" w:themeFill="background2" w:themeFillShade="80"/>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99</w:t>
            </w:r>
          </w:p>
        </w:tc>
        <w:tc>
          <w:tcPr>
            <w:tcW w:w="2693" w:type="dxa"/>
            <w:shd w:val="clear" w:color="auto" w:fill="767171" w:themeFill="background2" w:themeFillShade="80"/>
          </w:tcPr>
          <w:p w:rsidR="0084516B" w:rsidRDefault="00C26018" w:rsidP="0082554C">
            <w:pPr>
              <w:rPr>
                <w:rFonts w:ascii="Times New Roman" w:hAnsi="Times New Roman" w:cs="Times New Roman"/>
                <w:sz w:val="28"/>
                <w:szCs w:val="28"/>
              </w:rPr>
            </w:pPr>
            <w:r>
              <w:rPr>
                <w:rFonts w:ascii="Times New Roman" w:hAnsi="Times New Roman" w:cs="Times New Roman"/>
                <w:sz w:val="28"/>
                <w:szCs w:val="28"/>
              </w:rPr>
              <w:t>24,75</w:t>
            </w:r>
          </w:p>
        </w:tc>
      </w:tr>
    </w:tbl>
    <w:p w:rsidR="0082554C" w:rsidRPr="0082554C" w:rsidRDefault="0082554C" w:rsidP="0082554C">
      <w:pPr>
        <w:rPr>
          <w:rFonts w:ascii="Times New Roman" w:hAnsi="Times New Roman" w:cs="Times New Roman"/>
          <w:sz w:val="28"/>
          <w:szCs w:val="28"/>
          <w:lang w:val="bg-BG"/>
        </w:rPr>
      </w:pPr>
    </w:p>
    <w:p w:rsidR="00E45250" w:rsidRDefault="00C26018" w:rsidP="0082554C">
      <w:pPr>
        <w:rPr>
          <w:rFonts w:ascii="Times New Roman" w:hAnsi="Times New Roman" w:cs="Times New Roman"/>
          <w:sz w:val="28"/>
          <w:szCs w:val="28"/>
          <w:lang w:val="bg-BG"/>
        </w:rPr>
      </w:pPr>
      <w:r>
        <w:rPr>
          <w:rFonts w:ascii="Times New Roman" w:hAnsi="Times New Roman" w:cs="Times New Roman"/>
          <w:sz w:val="28"/>
          <w:szCs w:val="28"/>
          <w:lang w:val="bg-BG"/>
        </w:rPr>
        <w:t>От отговорите на този въпрос се вижда, че преобладава д</w:t>
      </w:r>
      <w:r w:rsidR="0082554C" w:rsidRPr="0082554C">
        <w:rPr>
          <w:rFonts w:ascii="Times New Roman" w:hAnsi="Times New Roman" w:cs="Times New Roman"/>
          <w:sz w:val="28"/>
          <w:szCs w:val="28"/>
          <w:lang w:val="bg-BG"/>
        </w:rPr>
        <w:t>елът на</w:t>
      </w:r>
      <w:r w:rsidR="00E45250">
        <w:rPr>
          <w:rFonts w:ascii="Times New Roman" w:hAnsi="Times New Roman" w:cs="Times New Roman"/>
          <w:sz w:val="28"/>
          <w:szCs w:val="28"/>
          <w:lang w:val="bg-BG"/>
        </w:rPr>
        <w:t xml:space="preserve"> гражданите, които не </w:t>
      </w:r>
      <w:r w:rsidR="00E45250" w:rsidRPr="00E45250">
        <w:rPr>
          <w:rFonts w:ascii="Times New Roman" w:hAnsi="Times New Roman" w:cs="Times New Roman"/>
          <w:sz w:val="28"/>
          <w:szCs w:val="28"/>
          <w:lang w:val="bg-BG"/>
        </w:rPr>
        <w:t>знаят къде и към кого да се обърнат, за да се включат в политиките на общината по управлението на спорта</w:t>
      </w:r>
      <w:r w:rsidR="00E45250">
        <w:rPr>
          <w:rFonts w:ascii="Times New Roman" w:hAnsi="Times New Roman" w:cs="Times New Roman"/>
          <w:sz w:val="28"/>
          <w:szCs w:val="28"/>
          <w:lang w:val="bg-BG"/>
        </w:rPr>
        <w:t xml:space="preserve"> </w:t>
      </w:r>
      <w:r w:rsidR="00131C4A">
        <w:rPr>
          <w:rFonts w:ascii="Times New Roman" w:hAnsi="Times New Roman" w:cs="Times New Roman"/>
          <w:sz w:val="28"/>
          <w:szCs w:val="28"/>
          <w:lang w:val="bg-BG"/>
        </w:rPr>
        <w:t>-</w:t>
      </w:r>
      <w:r w:rsidR="00E45250">
        <w:rPr>
          <w:rFonts w:ascii="Times New Roman" w:hAnsi="Times New Roman" w:cs="Times New Roman"/>
          <w:sz w:val="28"/>
          <w:szCs w:val="28"/>
          <w:lang w:val="bg-BG"/>
        </w:rPr>
        <w:t xml:space="preserve"> </w:t>
      </w:r>
      <w:r>
        <w:rPr>
          <w:rFonts w:ascii="Times New Roman" w:hAnsi="Times New Roman" w:cs="Times New Roman"/>
          <w:sz w:val="28"/>
          <w:szCs w:val="28"/>
          <w:lang w:val="bg-BG"/>
        </w:rPr>
        <w:t>52</w:t>
      </w:r>
      <w:r w:rsidR="00E45250">
        <w:rPr>
          <w:rFonts w:ascii="Times New Roman" w:hAnsi="Times New Roman" w:cs="Times New Roman"/>
          <w:sz w:val="28"/>
          <w:szCs w:val="28"/>
          <w:lang w:val="bg-BG"/>
        </w:rPr>
        <w:t xml:space="preserve"> %. </w:t>
      </w:r>
      <w:r w:rsidR="0082554C" w:rsidRPr="0082554C">
        <w:rPr>
          <w:rFonts w:ascii="Times New Roman" w:hAnsi="Times New Roman" w:cs="Times New Roman"/>
          <w:sz w:val="28"/>
          <w:szCs w:val="28"/>
          <w:lang w:val="bg-BG"/>
        </w:rPr>
        <w:t xml:space="preserve"> </w:t>
      </w:r>
      <w:r w:rsidR="00E45250">
        <w:rPr>
          <w:rFonts w:ascii="Times New Roman" w:hAnsi="Times New Roman" w:cs="Times New Roman"/>
          <w:sz w:val="28"/>
          <w:szCs w:val="28"/>
          <w:lang w:val="bg-BG"/>
        </w:rPr>
        <w:t xml:space="preserve">Граждананите </w:t>
      </w:r>
      <w:r>
        <w:rPr>
          <w:rFonts w:ascii="Times New Roman" w:hAnsi="Times New Roman" w:cs="Times New Roman"/>
          <w:sz w:val="28"/>
          <w:szCs w:val="28"/>
          <w:lang w:val="bg-BG"/>
        </w:rPr>
        <w:t xml:space="preserve">не </w:t>
      </w:r>
      <w:r w:rsidR="00E45250">
        <w:rPr>
          <w:rFonts w:ascii="Times New Roman" w:hAnsi="Times New Roman" w:cs="Times New Roman"/>
          <w:sz w:val="28"/>
          <w:szCs w:val="28"/>
          <w:lang w:val="bg-BG"/>
        </w:rPr>
        <w:t xml:space="preserve">познават </w:t>
      </w:r>
      <w:r>
        <w:rPr>
          <w:rFonts w:ascii="Times New Roman" w:hAnsi="Times New Roman" w:cs="Times New Roman"/>
          <w:sz w:val="28"/>
          <w:szCs w:val="28"/>
          <w:lang w:val="bg-BG"/>
        </w:rPr>
        <w:t xml:space="preserve">и </w:t>
      </w:r>
      <w:r w:rsidR="00E45250">
        <w:rPr>
          <w:rFonts w:ascii="Times New Roman" w:hAnsi="Times New Roman" w:cs="Times New Roman"/>
          <w:sz w:val="28"/>
          <w:szCs w:val="28"/>
          <w:lang w:val="bg-BG"/>
        </w:rPr>
        <w:t xml:space="preserve">разделението на </w:t>
      </w:r>
      <w:r w:rsidR="00E45250" w:rsidRPr="00E45250">
        <w:rPr>
          <w:rFonts w:ascii="Times New Roman" w:hAnsi="Times New Roman" w:cs="Times New Roman"/>
          <w:sz w:val="28"/>
          <w:szCs w:val="28"/>
          <w:lang w:val="bg-BG"/>
        </w:rPr>
        <w:t>функциите по управлението на спорта и физическата култура между общинската администрация в голямата община и в населените места</w:t>
      </w:r>
      <w:r w:rsidR="00E45250">
        <w:rPr>
          <w:rFonts w:ascii="Times New Roman" w:hAnsi="Times New Roman" w:cs="Times New Roman"/>
          <w:sz w:val="28"/>
          <w:szCs w:val="28"/>
          <w:lang w:val="bg-BG"/>
        </w:rPr>
        <w:t>.</w:t>
      </w:r>
    </w:p>
    <w:p w:rsidR="002035E1" w:rsidRDefault="002035E1" w:rsidP="0082554C">
      <w:pPr>
        <w:rPr>
          <w:rFonts w:ascii="Times New Roman" w:hAnsi="Times New Roman" w:cs="Times New Roman"/>
          <w:sz w:val="28"/>
          <w:szCs w:val="28"/>
          <w:lang w:val="bg-BG"/>
        </w:rPr>
      </w:pPr>
    </w:p>
    <w:p w:rsidR="00E43BD3" w:rsidRDefault="00E43BD3" w:rsidP="0082554C">
      <w:pPr>
        <w:rPr>
          <w:rFonts w:ascii="Times New Roman" w:hAnsi="Times New Roman" w:cs="Times New Roman"/>
          <w:sz w:val="28"/>
          <w:szCs w:val="28"/>
          <w:lang w:val="bg-BG"/>
        </w:rPr>
      </w:pPr>
      <w:r>
        <w:rPr>
          <w:rFonts w:ascii="Times New Roman" w:hAnsi="Times New Roman" w:cs="Times New Roman"/>
          <w:sz w:val="28"/>
          <w:szCs w:val="28"/>
          <w:lang w:val="bg-BG"/>
        </w:rPr>
        <w:lastRenderedPageBreak/>
        <w:t>Фигура 4</w:t>
      </w:r>
    </w:p>
    <w:p w:rsidR="002437E3" w:rsidRDefault="00BC29B4" w:rsidP="0082554C">
      <w:pPr>
        <w:rPr>
          <w:rFonts w:ascii="Times New Roman" w:hAnsi="Times New Roman" w:cs="Times New Roman"/>
          <w:sz w:val="28"/>
          <w:szCs w:val="28"/>
          <w:lang w:val="bg-BG"/>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160020</wp:posOffset>
            </wp:positionV>
            <wp:extent cx="4362450" cy="2286000"/>
            <wp:effectExtent l="38100" t="0" r="0" b="0"/>
            <wp:wrapThrough wrapText="bothSides">
              <wp:wrapPolygon edited="0">
                <wp:start x="-189" y="0"/>
                <wp:lineTo x="-189" y="21420"/>
                <wp:lineTo x="21506" y="21420"/>
                <wp:lineTo x="21506" y="0"/>
                <wp:lineTo x="-189" y="0"/>
              </wp:wrapPolygon>
            </wp:wrapThrough>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26018">
        <w:rPr>
          <w:rFonts w:ascii="Times New Roman" w:hAnsi="Times New Roman" w:cs="Times New Roman"/>
          <w:sz w:val="28"/>
          <w:szCs w:val="28"/>
          <w:lang w:val="bg-BG"/>
        </w:rPr>
        <w:t xml:space="preserve"> </w:t>
      </w:r>
      <w:r w:rsidR="002C128E">
        <w:rPr>
          <w:rFonts w:ascii="Times New Roman" w:hAnsi="Times New Roman" w:cs="Times New Roman"/>
          <w:sz w:val="28"/>
          <w:szCs w:val="28"/>
          <w:lang w:val="bg-BG"/>
        </w:rPr>
        <w:t>Категорични са отговорите</w:t>
      </w:r>
      <w:r>
        <w:rPr>
          <w:rFonts w:ascii="Times New Roman" w:hAnsi="Times New Roman" w:cs="Times New Roman"/>
          <w:sz w:val="28"/>
          <w:szCs w:val="28"/>
          <w:lang w:val="bg-BG"/>
        </w:rPr>
        <w:t xml:space="preserve"> на</w:t>
      </w:r>
      <w:r w:rsidR="002C128E">
        <w:rPr>
          <w:rFonts w:ascii="Times New Roman" w:hAnsi="Times New Roman" w:cs="Times New Roman"/>
          <w:sz w:val="28"/>
          <w:szCs w:val="28"/>
          <w:lang w:val="bg-BG"/>
        </w:rPr>
        <w:t xml:space="preserve"> гражданите, че съществуват пречки, които ги ограничават да участват в политиките на общината по определяне развититето на сп</w:t>
      </w:r>
      <w:r w:rsidR="00FD377C">
        <w:rPr>
          <w:rFonts w:ascii="Times New Roman" w:hAnsi="Times New Roman" w:cs="Times New Roman"/>
          <w:sz w:val="28"/>
          <w:szCs w:val="28"/>
          <w:lang w:val="bg-BG"/>
        </w:rPr>
        <w:t>о</w:t>
      </w:r>
      <w:r w:rsidR="002C128E">
        <w:rPr>
          <w:rFonts w:ascii="Times New Roman" w:hAnsi="Times New Roman" w:cs="Times New Roman"/>
          <w:sz w:val="28"/>
          <w:szCs w:val="28"/>
          <w:lang w:val="bg-BG"/>
        </w:rPr>
        <w:t xml:space="preserve">рта. </w:t>
      </w:r>
      <w:r w:rsidR="00871AA0">
        <w:rPr>
          <w:rFonts w:ascii="Times New Roman" w:hAnsi="Times New Roman" w:cs="Times New Roman"/>
          <w:sz w:val="28"/>
          <w:szCs w:val="28"/>
          <w:lang w:val="bg-BG"/>
        </w:rPr>
        <w:t xml:space="preserve">Като най-голяма пречка, която ограничава възможностите </w:t>
      </w:r>
      <w:r w:rsidR="002C128E">
        <w:rPr>
          <w:rFonts w:ascii="Times New Roman" w:hAnsi="Times New Roman" w:cs="Times New Roman"/>
          <w:sz w:val="28"/>
          <w:szCs w:val="28"/>
          <w:lang w:val="bg-BG"/>
        </w:rPr>
        <w:t xml:space="preserve">им </w:t>
      </w:r>
      <w:r w:rsidR="00871AA0">
        <w:rPr>
          <w:rFonts w:ascii="Times New Roman" w:hAnsi="Times New Roman" w:cs="Times New Roman"/>
          <w:sz w:val="28"/>
          <w:szCs w:val="28"/>
          <w:lang w:val="bg-BG"/>
        </w:rPr>
        <w:t xml:space="preserve">да участват в общинските политики в областта на спорта </w:t>
      </w:r>
      <w:r>
        <w:rPr>
          <w:rFonts w:ascii="Times New Roman" w:hAnsi="Times New Roman" w:cs="Times New Roman"/>
          <w:sz w:val="28"/>
          <w:szCs w:val="28"/>
          <w:lang w:val="bg-BG"/>
        </w:rPr>
        <w:t>а</w:t>
      </w:r>
      <w:r w:rsidR="00871AA0">
        <w:rPr>
          <w:rFonts w:ascii="Times New Roman" w:hAnsi="Times New Roman" w:cs="Times New Roman"/>
          <w:sz w:val="28"/>
          <w:szCs w:val="28"/>
          <w:lang w:val="bg-BG"/>
        </w:rPr>
        <w:t>нкетираните са пос</w:t>
      </w:r>
      <w:r w:rsidR="002C128E">
        <w:rPr>
          <w:rFonts w:ascii="Times New Roman" w:hAnsi="Times New Roman" w:cs="Times New Roman"/>
          <w:sz w:val="28"/>
          <w:szCs w:val="28"/>
          <w:lang w:val="bg-BG"/>
        </w:rPr>
        <w:t>очили липсата на инте</w:t>
      </w:r>
      <w:r>
        <w:rPr>
          <w:rFonts w:ascii="Times New Roman" w:hAnsi="Times New Roman" w:cs="Times New Roman"/>
          <w:sz w:val="28"/>
          <w:szCs w:val="28"/>
          <w:lang w:val="bg-BG"/>
        </w:rPr>
        <w:t>рес от самите граждани към тази област.</w:t>
      </w:r>
      <w:r w:rsidR="00871AA0">
        <w:rPr>
          <w:rFonts w:ascii="Times New Roman" w:hAnsi="Times New Roman" w:cs="Times New Roman"/>
          <w:sz w:val="28"/>
          <w:szCs w:val="28"/>
          <w:lang w:val="bg-BG"/>
        </w:rPr>
        <w:t xml:space="preserve"> </w:t>
      </w:r>
    </w:p>
    <w:p w:rsidR="00576178" w:rsidRDefault="00576178" w:rsidP="00576178">
      <w:pPr>
        <w:rPr>
          <w:rFonts w:ascii="Times New Roman" w:hAnsi="Times New Roman" w:cs="Times New Roman"/>
          <w:sz w:val="28"/>
          <w:szCs w:val="28"/>
          <w:lang w:val="bg-BG"/>
        </w:rPr>
      </w:pPr>
      <w:r>
        <w:rPr>
          <w:rFonts w:ascii="Times New Roman" w:hAnsi="Times New Roman" w:cs="Times New Roman"/>
          <w:sz w:val="28"/>
          <w:szCs w:val="28"/>
          <w:lang w:val="bg-BG"/>
        </w:rPr>
        <w:t xml:space="preserve">Респондентите бяха запитани </w:t>
      </w:r>
      <w:r w:rsidRPr="00576178">
        <w:rPr>
          <w:rFonts w:ascii="Times New Roman" w:hAnsi="Times New Roman" w:cs="Times New Roman"/>
          <w:color w:val="2E74B5" w:themeColor="accent1" w:themeShade="BF"/>
          <w:sz w:val="28"/>
          <w:szCs w:val="28"/>
          <w:lang w:val="bg-BG"/>
        </w:rPr>
        <w:t xml:space="preserve">кои са най-подходящите/ефективни форми за включването на гражданите във формирането и изпълнението на общински политики в областта на спорта? </w:t>
      </w:r>
      <w:r w:rsidRPr="00576178">
        <w:rPr>
          <w:rFonts w:ascii="Times New Roman" w:hAnsi="Times New Roman" w:cs="Times New Roman"/>
          <w:sz w:val="28"/>
          <w:szCs w:val="28"/>
          <w:lang w:val="bg-BG"/>
        </w:rPr>
        <w:t xml:space="preserve">(Фигура </w:t>
      </w:r>
      <w:r w:rsidR="00E43BD3">
        <w:rPr>
          <w:rFonts w:ascii="Times New Roman" w:hAnsi="Times New Roman" w:cs="Times New Roman"/>
          <w:sz w:val="28"/>
          <w:szCs w:val="28"/>
          <w:lang w:val="bg-BG"/>
        </w:rPr>
        <w:t>5</w:t>
      </w:r>
      <w:r w:rsidR="002035E1">
        <w:rPr>
          <w:rFonts w:ascii="Times New Roman" w:hAnsi="Times New Roman" w:cs="Times New Roman"/>
          <w:sz w:val="28"/>
          <w:szCs w:val="28"/>
          <w:lang w:val="bg-BG"/>
        </w:rPr>
        <w:t xml:space="preserve">) </w:t>
      </w:r>
      <w:r w:rsidRPr="00576178">
        <w:rPr>
          <w:rFonts w:ascii="Times New Roman" w:hAnsi="Times New Roman" w:cs="Times New Roman"/>
          <w:sz w:val="28"/>
          <w:szCs w:val="28"/>
          <w:lang w:val="bg-BG"/>
        </w:rPr>
        <w:t xml:space="preserve">Отговорите показват най-голям интерес към </w:t>
      </w:r>
      <w:r>
        <w:rPr>
          <w:rFonts w:ascii="Times New Roman" w:hAnsi="Times New Roman" w:cs="Times New Roman"/>
          <w:sz w:val="28"/>
          <w:szCs w:val="28"/>
          <w:lang w:val="bg-BG"/>
        </w:rPr>
        <w:t xml:space="preserve">интернет базираните платформи </w:t>
      </w:r>
      <w:r w:rsidRPr="00576178">
        <w:rPr>
          <w:rFonts w:ascii="Times New Roman" w:hAnsi="Times New Roman" w:cs="Times New Roman"/>
          <w:sz w:val="28"/>
          <w:szCs w:val="28"/>
          <w:lang w:val="bg-BG"/>
        </w:rPr>
        <w:t>от</w:t>
      </w:r>
      <w:r>
        <w:rPr>
          <w:rFonts w:ascii="Times New Roman" w:hAnsi="Times New Roman" w:cs="Times New Roman"/>
          <w:sz w:val="28"/>
          <w:szCs w:val="28"/>
          <w:lang w:val="bg-BG"/>
        </w:rPr>
        <w:t xml:space="preserve"> </w:t>
      </w:r>
      <w:r w:rsidRPr="00576178">
        <w:rPr>
          <w:rFonts w:ascii="Times New Roman" w:hAnsi="Times New Roman" w:cs="Times New Roman"/>
          <w:sz w:val="28"/>
          <w:szCs w:val="28"/>
          <w:lang w:val="bg-BG"/>
        </w:rPr>
        <w:t xml:space="preserve">страна на представителите на съответната община – 26%. Делът на </w:t>
      </w:r>
      <w:r>
        <w:rPr>
          <w:rFonts w:ascii="Times New Roman" w:hAnsi="Times New Roman" w:cs="Times New Roman"/>
          <w:sz w:val="28"/>
          <w:szCs w:val="28"/>
          <w:lang w:val="bg-BG"/>
        </w:rPr>
        <w:t>останалите, посочени като ефективни форми са:</w:t>
      </w:r>
    </w:p>
    <w:p w:rsidR="00E43BD3" w:rsidRPr="00576178" w:rsidRDefault="00E43BD3" w:rsidP="00576178">
      <w:pPr>
        <w:rPr>
          <w:rFonts w:ascii="Times New Roman" w:hAnsi="Times New Roman" w:cs="Times New Roman"/>
          <w:sz w:val="28"/>
          <w:szCs w:val="28"/>
          <w:lang w:val="bg-BG"/>
        </w:rPr>
      </w:pPr>
      <w:r>
        <w:rPr>
          <w:rFonts w:ascii="Times New Roman" w:hAnsi="Times New Roman" w:cs="Times New Roman"/>
          <w:sz w:val="28"/>
          <w:szCs w:val="28"/>
          <w:lang w:val="bg-BG"/>
        </w:rPr>
        <w:t>Интернет базирани платформи – 26 %</w:t>
      </w:r>
    </w:p>
    <w:p w:rsidR="00C00A10" w:rsidRP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t>Участие в работни групи</w:t>
      </w:r>
      <w:r>
        <w:rPr>
          <w:rFonts w:ascii="Times New Roman" w:hAnsi="Times New Roman" w:cs="Times New Roman"/>
          <w:sz w:val="28"/>
          <w:szCs w:val="28"/>
          <w:lang w:val="bg-BG"/>
        </w:rPr>
        <w:t xml:space="preserve"> </w:t>
      </w:r>
      <w:r w:rsidR="00883F86">
        <w:rPr>
          <w:rFonts w:ascii="Times New Roman" w:hAnsi="Times New Roman" w:cs="Times New Roman"/>
          <w:sz w:val="28"/>
          <w:szCs w:val="28"/>
          <w:lang w:val="bg-BG"/>
        </w:rPr>
        <w:t>–</w:t>
      </w:r>
      <w:r>
        <w:rPr>
          <w:rFonts w:ascii="Times New Roman" w:hAnsi="Times New Roman" w:cs="Times New Roman"/>
          <w:sz w:val="28"/>
          <w:szCs w:val="28"/>
          <w:lang w:val="bg-BG"/>
        </w:rPr>
        <w:t xml:space="preserve"> </w:t>
      </w:r>
      <w:r w:rsidR="00883F86">
        <w:rPr>
          <w:rFonts w:ascii="Times New Roman" w:hAnsi="Times New Roman" w:cs="Times New Roman"/>
          <w:sz w:val="28"/>
          <w:szCs w:val="28"/>
          <w:lang w:val="bg-BG"/>
        </w:rPr>
        <w:t>24,6</w:t>
      </w:r>
      <w:r>
        <w:rPr>
          <w:rFonts w:ascii="Times New Roman" w:hAnsi="Times New Roman" w:cs="Times New Roman"/>
          <w:sz w:val="28"/>
          <w:szCs w:val="28"/>
          <w:lang w:val="bg-BG"/>
        </w:rPr>
        <w:t xml:space="preserve"> %</w:t>
      </w:r>
    </w:p>
    <w:p w:rsidR="00C00A10" w:rsidRP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t>Организиране на обществени форуми</w:t>
      </w:r>
      <w:r>
        <w:rPr>
          <w:rFonts w:ascii="Times New Roman" w:hAnsi="Times New Roman" w:cs="Times New Roman"/>
          <w:sz w:val="28"/>
          <w:szCs w:val="28"/>
          <w:lang w:val="bg-BG"/>
        </w:rPr>
        <w:t xml:space="preserve"> -</w:t>
      </w:r>
      <w:r w:rsidR="00883F86">
        <w:rPr>
          <w:rFonts w:ascii="Times New Roman" w:hAnsi="Times New Roman" w:cs="Times New Roman"/>
          <w:sz w:val="28"/>
          <w:szCs w:val="28"/>
          <w:lang w:val="bg-BG"/>
        </w:rPr>
        <w:t>12,9</w:t>
      </w:r>
      <w:r>
        <w:rPr>
          <w:rFonts w:ascii="Times New Roman" w:hAnsi="Times New Roman" w:cs="Times New Roman"/>
          <w:sz w:val="28"/>
          <w:szCs w:val="28"/>
          <w:lang w:val="bg-BG"/>
        </w:rPr>
        <w:t xml:space="preserve"> %</w:t>
      </w:r>
    </w:p>
    <w:p w:rsidR="00C00A10" w:rsidRP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t>Организиране на обществени обсъждания по важни въпроси</w:t>
      </w:r>
      <w:r>
        <w:rPr>
          <w:rFonts w:ascii="Times New Roman" w:hAnsi="Times New Roman" w:cs="Times New Roman"/>
          <w:sz w:val="28"/>
          <w:szCs w:val="28"/>
          <w:lang w:val="bg-BG"/>
        </w:rPr>
        <w:t xml:space="preserve">  - </w:t>
      </w:r>
      <w:r w:rsidR="00883F86">
        <w:rPr>
          <w:rFonts w:ascii="Times New Roman" w:hAnsi="Times New Roman" w:cs="Times New Roman"/>
          <w:sz w:val="28"/>
          <w:szCs w:val="28"/>
          <w:lang w:val="bg-BG"/>
        </w:rPr>
        <w:t>14,4</w:t>
      </w:r>
      <w:r>
        <w:rPr>
          <w:rFonts w:ascii="Times New Roman" w:hAnsi="Times New Roman" w:cs="Times New Roman"/>
          <w:sz w:val="28"/>
          <w:szCs w:val="28"/>
          <w:lang w:val="bg-BG"/>
        </w:rPr>
        <w:t xml:space="preserve"> %</w:t>
      </w:r>
    </w:p>
    <w:p w:rsidR="00C00A10" w:rsidRP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lastRenderedPageBreak/>
        <w:t xml:space="preserve">Създаване на </w:t>
      </w:r>
      <w:r>
        <w:rPr>
          <w:rFonts w:ascii="Times New Roman" w:hAnsi="Times New Roman" w:cs="Times New Roman"/>
          <w:sz w:val="28"/>
          <w:szCs w:val="28"/>
          <w:lang w:val="bg-BG"/>
        </w:rPr>
        <w:t>консултативни/обществени с</w:t>
      </w:r>
      <w:r w:rsidR="00883F86">
        <w:rPr>
          <w:rFonts w:ascii="Times New Roman" w:hAnsi="Times New Roman" w:cs="Times New Roman"/>
          <w:sz w:val="28"/>
          <w:szCs w:val="28"/>
          <w:lang w:val="bg-BG"/>
        </w:rPr>
        <w:t>ъвети – 16,9</w:t>
      </w:r>
      <w:r>
        <w:rPr>
          <w:rFonts w:ascii="Times New Roman" w:hAnsi="Times New Roman" w:cs="Times New Roman"/>
          <w:sz w:val="28"/>
          <w:szCs w:val="28"/>
          <w:lang w:val="bg-BG"/>
        </w:rPr>
        <w:t xml:space="preserve"> %</w:t>
      </w:r>
    </w:p>
    <w:p w:rsidR="00C00A10" w:rsidRP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t>Периодични социологически проучвания</w:t>
      </w:r>
      <w:r w:rsidR="00883F86">
        <w:rPr>
          <w:rFonts w:ascii="Times New Roman" w:hAnsi="Times New Roman" w:cs="Times New Roman"/>
          <w:sz w:val="28"/>
          <w:szCs w:val="28"/>
          <w:lang w:val="bg-BG"/>
        </w:rPr>
        <w:t xml:space="preserve"> – 9,1 </w:t>
      </w:r>
      <w:r>
        <w:rPr>
          <w:rFonts w:ascii="Times New Roman" w:hAnsi="Times New Roman" w:cs="Times New Roman"/>
          <w:sz w:val="28"/>
          <w:szCs w:val="28"/>
          <w:lang w:val="bg-BG"/>
        </w:rPr>
        <w:t>%</w:t>
      </w:r>
    </w:p>
    <w:p w:rsidR="00C00A10" w:rsidRDefault="00C00A10" w:rsidP="00C00A10">
      <w:pPr>
        <w:rPr>
          <w:rFonts w:ascii="Times New Roman" w:hAnsi="Times New Roman" w:cs="Times New Roman"/>
          <w:sz w:val="28"/>
          <w:szCs w:val="28"/>
          <w:lang w:val="bg-BG"/>
        </w:rPr>
      </w:pPr>
      <w:r w:rsidRPr="00C00A10">
        <w:rPr>
          <w:rFonts w:ascii="Times New Roman" w:hAnsi="Times New Roman" w:cs="Times New Roman"/>
          <w:sz w:val="28"/>
          <w:szCs w:val="28"/>
          <w:lang w:val="bg-BG"/>
        </w:rPr>
        <w:t>Неформални разговори и комуникация</w:t>
      </w:r>
      <w:r w:rsidR="00883F86">
        <w:rPr>
          <w:rFonts w:ascii="Times New Roman" w:hAnsi="Times New Roman" w:cs="Times New Roman"/>
          <w:sz w:val="28"/>
          <w:szCs w:val="28"/>
          <w:lang w:val="bg-BG"/>
        </w:rPr>
        <w:t xml:space="preserve"> – 9,9</w:t>
      </w:r>
      <w:r>
        <w:rPr>
          <w:rFonts w:ascii="Times New Roman" w:hAnsi="Times New Roman" w:cs="Times New Roman"/>
          <w:sz w:val="28"/>
          <w:szCs w:val="28"/>
          <w:lang w:val="bg-BG"/>
        </w:rPr>
        <w:t xml:space="preserve"> %</w:t>
      </w:r>
    </w:p>
    <w:p w:rsidR="003E45A3" w:rsidRDefault="003E45A3" w:rsidP="00C00A10">
      <w:pPr>
        <w:rPr>
          <w:rFonts w:ascii="Times New Roman" w:hAnsi="Times New Roman" w:cs="Times New Roman"/>
          <w:sz w:val="28"/>
          <w:szCs w:val="28"/>
          <w:lang w:val="bg-BG"/>
        </w:rPr>
      </w:pPr>
      <w:r>
        <w:rPr>
          <w:rFonts w:ascii="Times New Roman" w:hAnsi="Times New Roman" w:cs="Times New Roman"/>
          <w:sz w:val="28"/>
          <w:szCs w:val="28"/>
          <w:lang w:val="bg-BG"/>
        </w:rPr>
        <w:t>Фигура 5</w:t>
      </w:r>
    </w:p>
    <w:p w:rsidR="00646581" w:rsidRPr="003E45A3" w:rsidRDefault="00E43BD3" w:rsidP="00C00A1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95875" cy="223837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6581" w:rsidRDefault="00646581" w:rsidP="00C00A10">
      <w:pPr>
        <w:rPr>
          <w:rFonts w:ascii="Times New Roman" w:hAnsi="Times New Roman" w:cs="Times New Roman"/>
          <w:sz w:val="28"/>
          <w:szCs w:val="28"/>
          <w:lang w:val="bg-BG"/>
        </w:rPr>
      </w:pPr>
    </w:p>
    <w:p w:rsidR="00C00A10" w:rsidRPr="00576178" w:rsidRDefault="00576178" w:rsidP="00C00A10">
      <w:pPr>
        <w:rPr>
          <w:rFonts w:ascii="Times New Roman" w:hAnsi="Times New Roman" w:cs="Times New Roman"/>
          <w:color w:val="2E74B5" w:themeColor="accent1" w:themeShade="BF"/>
          <w:sz w:val="28"/>
          <w:szCs w:val="28"/>
          <w:lang w:val="bg-BG"/>
        </w:rPr>
      </w:pPr>
      <w:r w:rsidRPr="00576178">
        <w:rPr>
          <w:rFonts w:ascii="Times New Roman" w:hAnsi="Times New Roman" w:cs="Times New Roman"/>
          <w:sz w:val="28"/>
          <w:szCs w:val="28"/>
          <w:lang w:val="bg-BG"/>
        </w:rPr>
        <w:t xml:space="preserve">Сред </w:t>
      </w:r>
      <w:r w:rsidR="00C00A10">
        <w:rPr>
          <w:rFonts w:ascii="Times New Roman" w:hAnsi="Times New Roman" w:cs="Times New Roman"/>
          <w:sz w:val="28"/>
          <w:szCs w:val="28"/>
          <w:lang w:val="bg-BG"/>
        </w:rPr>
        <w:t>участва</w:t>
      </w:r>
      <w:r w:rsidRPr="00576178">
        <w:rPr>
          <w:rFonts w:ascii="Times New Roman" w:hAnsi="Times New Roman" w:cs="Times New Roman"/>
          <w:sz w:val="28"/>
          <w:szCs w:val="28"/>
          <w:lang w:val="bg-BG"/>
        </w:rPr>
        <w:t xml:space="preserve">щите се срещат общински съветници, </w:t>
      </w:r>
      <w:r w:rsidR="00C00A10">
        <w:rPr>
          <w:rFonts w:ascii="Times New Roman" w:hAnsi="Times New Roman" w:cs="Times New Roman"/>
          <w:sz w:val="28"/>
          <w:szCs w:val="28"/>
          <w:lang w:val="bg-BG"/>
        </w:rPr>
        <w:t xml:space="preserve">представители на спортни клубове, бизнеса, граждани и служители в общински и държавни институции. </w:t>
      </w:r>
    </w:p>
    <w:p w:rsidR="006A329D" w:rsidRDefault="006A329D" w:rsidP="006A329D">
      <w:pPr>
        <w:rPr>
          <w:rFonts w:ascii="Times New Roman" w:hAnsi="Times New Roman" w:cs="Times New Roman"/>
          <w:sz w:val="28"/>
          <w:szCs w:val="28"/>
          <w:lang w:val="bg-BG"/>
        </w:rPr>
      </w:pPr>
      <w:r>
        <w:rPr>
          <w:rFonts w:ascii="Times New Roman" w:hAnsi="Times New Roman" w:cs="Times New Roman"/>
          <w:sz w:val="28"/>
          <w:szCs w:val="28"/>
          <w:lang w:val="bg-BG"/>
        </w:rPr>
        <w:t>Отговорилите на въпроса „</w:t>
      </w:r>
      <w:r w:rsidRPr="006A329D">
        <w:rPr>
          <w:rFonts w:ascii="Times New Roman" w:hAnsi="Times New Roman" w:cs="Times New Roman"/>
          <w:sz w:val="28"/>
          <w:szCs w:val="28"/>
          <w:lang w:val="bg-BG"/>
        </w:rPr>
        <w:t>Според вас, възползват ли се гражданите от сега съществуващите възможности за гражданско участие на ниво община?</w:t>
      </w:r>
      <w:r w:rsidR="00FA03DF">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посочват, че голяма част от тях </w:t>
      </w:r>
      <w:r w:rsidRPr="00FA03DF">
        <w:rPr>
          <w:rFonts w:ascii="Times New Roman" w:hAnsi="Times New Roman" w:cs="Times New Roman"/>
          <w:b/>
          <w:sz w:val="28"/>
          <w:szCs w:val="28"/>
          <w:lang w:val="bg-BG"/>
        </w:rPr>
        <w:t>не се възползват</w:t>
      </w:r>
      <w:r>
        <w:rPr>
          <w:rFonts w:ascii="Times New Roman" w:hAnsi="Times New Roman" w:cs="Times New Roman"/>
          <w:sz w:val="28"/>
          <w:szCs w:val="28"/>
          <w:lang w:val="bg-BG"/>
        </w:rPr>
        <w:t xml:space="preserve"> от</w:t>
      </w:r>
      <w:r w:rsidR="00131C4A">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предоставените им възможност. </w:t>
      </w:r>
    </w:p>
    <w:p w:rsidR="00E04E05" w:rsidRDefault="003E45A3"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На Фигура </w:t>
      </w:r>
      <w:r w:rsidR="00E04E05" w:rsidRPr="00E04E05">
        <w:rPr>
          <w:rFonts w:ascii="Times New Roman" w:hAnsi="Times New Roman" w:cs="Times New Roman"/>
          <w:sz w:val="28"/>
          <w:szCs w:val="28"/>
          <w:lang w:val="bg-BG"/>
        </w:rPr>
        <w:t>6 с</w:t>
      </w:r>
      <w:r>
        <w:rPr>
          <w:rFonts w:ascii="Times New Roman" w:hAnsi="Times New Roman" w:cs="Times New Roman"/>
          <w:sz w:val="28"/>
          <w:szCs w:val="28"/>
          <w:lang w:val="bg-BG"/>
        </w:rPr>
        <w:t>а посочени част от</w:t>
      </w:r>
      <w:r w:rsidR="00E04E05" w:rsidRPr="00E04E05">
        <w:rPr>
          <w:rFonts w:ascii="Times New Roman" w:hAnsi="Times New Roman" w:cs="Times New Roman"/>
          <w:sz w:val="28"/>
          <w:szCs w:val="28"/>
          <w:lang w:val="bg-BG"/>
        </w:rPr>
        <w:t xml:space="preserve"> основните проблеми за решаване във В</w:t>
      </w:r>
      <w:r>
        <w:rPr>
          <w:rFonts w:ascii="Times New Roman" w:hAnsi="Times New Roman" w:cs="Times New Roman"/>
          <w:sz w:val="28"/>
          <w:szCs w:val="28"/>
          <w:lang w:val="bg-BG"/>
        </w:rPr>
        <w:t>сяка о</w:t>
      </w:r>
      <w:r w:rsidR="00AF18EE">
        <w:rPr>
          <w:rFonts w:ascii="Times New Roman" w:hAnsi="Times New Roman" w:cs="Times New Roman"/>
          <w:sz w:val="28"/>
          <w:szCs w:val="28"/>
          <w:lang w:val="bg-BG"/>
        </w:rPr>
        <w:t>б</w:t>
      </w:r>
      <w:r w:rsidR="00E04E05" w:rsidRPr="00E04E05">
        <w:rPr>
          <w:rFonts w:ascii="Times New Roman" w:hAnsi="Times New Roman" w:cs="Times New Roman"/>
          <w:sz w:val="28"/>
          <w:szCs w:val="28"/>
          <w:lang w:val="bg-BG"/>
        </w:rPr>
        <w:t xml:space="preserve">щина </w:t>
      </w:r>
      <w:r>
        <w:rPr>
          <w:rFonts w:ascii="Times New Roman" w:hAnsi="Times New Roman" w:cs="Times New Roman"/>
          <w:sz w:val="28"/>
          <w:szCs w:val="28"/>
          <w:lang w:val="bg-BG"/>
        </w:rPr>
        <w:t xml:space="preserve">от Северозапада </w:t>
      </w:r>
      <w:r w:rsidR="00E04E05" w:rsidRPr="00E04E05">
        <w:rPr>
          <w:rFonts w:ascii="Times New Roman" w:hAnsi="Times New Roman" w:cs="Times New Roman"/>
          <w:sz w:val="28"/>
          <w:szCs w:val="28"/>
          <w:lang w:val="bg-BG"/>
        </w:rPr>
        <w:t>по отношение на спорта и провеждането на организирани спортни дейности. Отговорите обхващат</w:t>
      </w:r>
      <w:r>
        <w:rPr>
          <w:rFonts w:ascii="Times New Roman" w:hAnsi="Times New Roman" w:cs="Times New Roman"/>
          <w:sz w:val="28"/>
          <w:szCs w:val="28"/>
          <w:lang w:val="bg-BG"/>
        </w:rPr>
        <w:t xml:space="preserve"> </w:t>
      </w:r>
      <w:r w:rsidR="00E04E05" w:rsidRPr="00E04E05">
        <w:rPr>
          <w:rFonts w:ascii="Times New Roman" w:hAnsi="Times New Roman" w:cs="Times New Roman"/>
          <w:sz w:val="28"/>
          <w:szCs w:val="28"/>
          <w:lang w:val="bg-BG"/>
        </w:rPr>
        <w:t xml:space="preserve">най-често </w:t>
      </w:r>
      <w:r w:rsidR="00E04E05" w:rsidRPr="00E04E05">
        <w:rPr>
          <w:rFonts w:ascii="Times New Roman" w:hAnsi="Times New Roman" w:cs="Times New Roman"/>
          <w:sz w:val="28"/>
          <w:szCs w:val="28"/>
          <w:lang w:val="bg-BG"/>
        </w:rPr>
        <w:lastRenderedPageBreak/>
        <w:t xml:space="preserve">амортизираната материална база, и затруднения достъп до спортните занимания от деца с физически увреждания, социално слаби, деца в риск. </w:t>
      </w:r>
    </w:p>
    <w:p w:rsidR="003E45A3" w:rsidRDefault="003E45A3" w:rsidP="006A329D">
      <w:pPr>
        <w:rPr>
          <w:rFonts w:ascii="Times New Roman" w:hAnsi="Times New Roman" w:cs="Times New Roman"/>
          <w:sz w:val="28"/>
          <w:szCs w:val="28"/>
          <w:lang w:val="bg-BG"/>
        </w:rPr>
      </w:pPr>
      <w:r>
        <w:rPr>
          <w:rFonts w:ascii="Times New Roman" w:hAnsi="Times New Roman" w:cs="Times New Roman"/>
          <w:sz w:val="28"/>
          <w:szCs w:val="28"/>
          <w:lang w:val="bg-BG"/>
        </w:rPr>
        <w:t>Фигура 6</w:t>
      </w:r>
    </w:p>
    <w:p w:rsidR="00E04E05" w:rsidRDefault="003E45A3" w:rsidP="006A329D">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343525" cy="261937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329D" w:rsidRDefault="008A3E89" w:rsidP="00254DED">
      <w:pPr>
        <w:rPr>
          <w:rFonts w:ascii="Times New Roman" w:hAnsi="Times New Roman" w:cs="Times New Roman"/>
          <w:sz w:val="28"/>
          <w:szCs w:val="28"/>
          <w:lang w:val="bg-BG"/>
        </w:rPr>
      </w:pPr>
      <w:r>
        <w:rPr>
          <w:rFonts w:ascii="Times New Roman" w:hAnsi="Times New Roman" w:cs="Times New Roman"/>
          <w:sz w:val="28"/>
          <w:szCs w:val="28"/>
          <w:lang w:val="bg-BG"/>
        </w:rPr>
        <w:t>Анализ на раздела</w:t>
      </w:r>
    </w:p>
    <w:p w:rsidR="00430FBA" w:rsidRDefault="00A47AD9" w:rsidP="00254DED">
      <w:pPr>
        <w:rPr>
          <w:rFonts w:ascii="Times New Roman" w:hAnsi="Times New Roman" w:cs="Times New Roman"/>
          <w:sz w:val="28"/>
          <w:szCs w:val="28"/>
          <w:lang w:val="bg-BG"/>
        </w:rPr>
      </w:pPr>
      <w:r>
        <w:rPr>
          <w:rFonts w:ascii="Times New Roman" w:hAnsi="Times New Roman" w:cs="Times New Roman"/>
          <w:sz w:val="28"/>
          <w:szCs w:val="28"/>
          <w:lang w:val="bg-BG"/>
        </w:rPr>
        <w:t>Посочените основните проблеми за решаване в областта на сп</w:t>
      </w:r>
      <w:r w:rsidR="009D0B64">
        <w:rPr>
          <w:rFonts w:ascii="Times New Roman" w:hAnsi="Times New Roman" w:cs="Times New Roman"/>
          <w:sz w:val="28"/>
          <w:szCs w:val="28"/>
          <w:lang w:val="bg-BG"/>
        </w:rPr>
        <w:t>о</w:t>
      </w:r>
      <w:r>
        <w:rPr>
          <w:rFonts w:ascii="Times New Roman" w:hAnsi="Times New Roman" w:cs="Times New Roman"/>
          <w:sz w:val="28"/>
          <w:szCs w:val="28"/>
          <w:lang w:val="bg-BG"/>
        </w:rPr>
        <w:t>рта и провежданата общинска политика</w:t>
      </w:r>
      <w:r w:rsidR="00430FBA">
        <w:rPr>
          <w:rFonts w:ascii="Times New Roman" w:hAnsi="Times New Roman" w:cs="Times New Roman"/>
          <w:sz w:val="28"/>
          <w:szCs w:val="28"/>
          <w:lang w:val="bg-BG"/>
        </w:rPr>
        <w:t xml:space="preserve"> се свеждат до откриването на повече възможности за включване на обществото при определяне на конкретните политики в опредеделена сфера. </w:t>
      </w:r>
      <w:r w:rsidR="00131C4A">
        <w:rPr>
          <w:rFonts w:ascii="Times New Roman" w:hAnsi="Times New Roman" w:cs="Times New Roman"/>
          <w:sz w:val="28"/>
          <w:szCs w:val="28"/>
          <w:lang w:val="bg-BG"/>
        </w:rPr>
        <w:t>В областта на</w:t>
      </w:r>
      <w:r w:rsidR="00430FBA">
        <w:rPr>
          <w:rFonts w:ascii="Times New Roman" w:hAnsi="Times New Roman" w:cs="Times New Roman"/>
          <w:sz w:val="28"/>
          <w:szCs w:val="28"/>
          <w:lang w:val="bg-BG"/>
        </w:rPr>
        <w:t xml:space="preserve"> спорта </w:t>
      </w:r>
      <w:r w:rsidR="00FA03DF">
        <w:rPr>
          <w:rFonts w:ascii="Times New Roman" w:hAnsi="Times New Roman" w:cs="Times New Roman"/>
          <w:sz w:val="28"/>
          <w:szCs w:val="28"/>
          <w:lang w:val="bg-BG"/>
        </w:rPr>
        <w:t>тя</w:t>
      </w:r>
      <w:r w:rsidRPr="00A47AD9">
        <w:rPr>
          <w:rFonts w:ascii="Times New Roman" w:hAnsi="Times New Roman" w:cs="Times New Roman"/>
          <w:sz w:val="28"/>
          <w:szCs w:val="28"/>
          <w:lang w:val="bg-BG"/>
        </w:rPr>
        <w:t xml:space="preserve"> се свежда по-скоро до субективното им усещане</w:t>
      </w:r>
      <w:r w:rsidR="00FA03DF">
        <w:rPr>
          <w:rFonts w:ascii="Times New Roman" w:hAnsi="Times New Roman" w:cs="Times New Roman"/>
          <w:sz w:val="28"/>
          <w:szCs w:val="28"/>
          <w:lang w:val="bg-BG"/>
        </w:rPr>
        <w:t>,</w:t>
      </w:r>
      <w:r w:rsidRPr="00A47AD9">
        <w:rPr>
          <w:rFonts w:ascii="Times New Roman" w:hAnsi="Times New Roman" w:cs="Times New Roman"/>
          <w:sz w:val="28"/>
          <w:szCs w:val="28"/>
          <w:lang w:val="bg-BG"/>
        </w:rPr>
        <w:t xml:space="preserve"> дали са доволни от предоставяните от общинска администрация публични услуги, и това проличава от отговорите на </w:t>
      </w:r>
      <w:r w:rsidR="00430FBA">
        <w:rPr>
          <w:rFonts w:ascii="Times New Roman" w:hAnsi="Times New Roman" w:cs="Times New Roman"/>
          <w:sz w:val="28"/>
          <w:szCs w:val="28"/>
          <w:lang w:val="bg-BG"/>
        </w:rPr>
        <w:t>зададени</w:t>
      </w:r>
      <w:r w:rsidRPr="00A47AD9">
        <w:rPr>
          <w:rFonts w:ascii="Times New Roman" w:hAnsi="Times New Roman" w:cs="Times New Roman"/>
          <w:sz w:val="28"/>
          <w:szCs w:val="28"/>
          <w:lang w:val="bg-BG"/>
        </w:rPr>
        <w:t xml:space="preserve">те въпроси (гражданите не се интересуват дали изпълнението на плана върви по цели, приоритети и мерки, но се интересуват от конкретни проекти и дейности на общината, които </w:t>
      </w:r>
      <w:r w:rsidR="00430FBA">
        <w:rPr>
          <w:rFonts w:ascii="Times New Roman" w:hAnsi="Times New Roman" w:cs="Times New Roman"/>
          <w:sz w:val="28"/>
          <w:szCs w:val="28"/>
          <w:lang w:val="bg-BG"/>
        </w:rPr>
        <w:t xml:space="preserve">са свръзани с </w:t>
      </w:r>
      <w:r w:rsidRPr="00A47AD9">
        <w:rPr>
          <w:rFonts w:ascii="Times New Roman" w:hAnsi="Times New Roman" w:cs="Times New Roman"/>
          <w:sz w:val="28"/>
          <w:szCs w:val="28"/>
          <w:lang w:val="bg-BG"/>
        </w:rPr>
        <w:t xml:space="preserve">качеството им на живот). В този смисъл гражданите не могат да дадат обективна експертна </w:t>
      </w:r>
      <w:r w:rsidRPr="00A47AD9">
        <w:rPr>
          <w:rFonts w:ascii="Times New Roman" w:hAnsi="Times New Roman" w:cs="Times New Roman"/>
          <w:sz w:val="28"/>
          <w:szCs w:val="28"/>
          <w:lang w:val="bg-BG"/>
        </w:rPr>
        <w:lastRenderedPageBreak/>
        <w:t xml:space="preserve">оценка за изпълнението на </w:t>
      </w:r>
      <w:r w:rsidR="00430FBA">
        <w:rPr>
          <w:rFonts w:ascii="Times New Roman" w:hAnsi="Times New Roman" w:cs="Times New Roman"/>
          <w:sz w:val="28"/>
          <w:szCs w:val="28"/>
          <w:lang w:val="bg-BG"/>
        </w:rPr>
        <w:t>определена политика</w:t>
      </w:r>
      <w:r w:rsidRPr="00A47AD9">
        <w:rPr>
          <w:rFonts w:ascii="Times New Roman" w:hAnsi="Times New Roman" w:cs="Times New Roman"/>
          <w:sz w:val="28"/>
          <w:szCs w:val="28"/>
          <w:lang w:val="bg-BG"/>
        </w:rPr>
        <w:t xml:space="preserve">, но чрез субективните си усещания и сигнали, които подават към общината по конкретни засягащи ги казуси, могат да влияят върху изпълнението </w:t>
      </w:r>
      <w:r w:rsidR="00430FBA">
        <w:rPr>
          <w:rFonts w:ascii="Times New Roman" w:hAnsi="Times New Roman" w:cs="Times New Roman"/>
          <w:sz w:val="28"/>
          <w:szCs w:val="28"/>
          <w:lang w:val="bg-BG"/>
        </w:rPr>
        <w:t xml:space="preserve">й </w:t>
      </w:r>
      <w:r w:rsidRPr="00A47AD9">
        <w:rPr>
          <w:rFonts w:ascii="Times New Roman" w:hAnsi="Times New Roman" w:cs="Times New Roman"/>
          <w:sz w:val="28"/>
          <w:szCs w:val="28"/>
          <w:lang w:val="bg-BG"/>
        </w:rPr>
        <w:t xml:space="preserve">в една или друга посока. </w:t>
      </w:r>
      <w:r w:rsidR="00430FBA">
        <w:rPr>
          <w:rFonts w:ascii="Times New Roman" w:hAnsi="Times New Roman" w:cs="Times New Roman"/>
          <w:sz w:val="28"/>
          <w:szCs w:val="28"/>
          <w:lang w:val="bg-BG"/>
        </w:rPr>
        <w:t>Въпросите свързани с познаването на общинските направления в областта на спорта показват, незнание към кого трябва да отправят своите въпроси, каква е структурната организация на дадената общинска администрация и как тя функционира. Това се дължи о</w:t>
      </w:r>
      <w:r w:rsidR="009D0B64">
        <w:rPr>
          <w:rFonts w:ascii="Times New Roman" w:hAnsi="Times New Roman" w:cs="Times New Roman"/>
          <w:sz w:val="28"/>
          <w:szCs w:val="28"/>
          <w:lang w:val="bg-BG"/>
        </w:rPr>
        <w:t>с</w:t>
      </w:r>
      <w:r w:rsidR="00430FBA">
        <w:rPr>
          <w:rFonts w:ascii="Times New Roman" w:hAnsi="Times New Roman" w:cs="Times New Roman"/>
          <w:sz w:val="28"/>
          <w:szCs w:val="28"/>
          <w:lang w:val="bg-BG"/>
        </w:rPr>
        <w:t>новно и на непознаването на нормативната б</w:t>
      </w:r>
      <w:r w:rsidR="009D0B64">
        <w:rPr>
          <w:rFonts w:ascii="Times New Roman" w:hAnsi="Times New Roman" w:cs="Times New Roman"/>
          <w:sz w:val="28"/>
          <w:szCs w:val="28"/>
          <w:lang w:val="bg-BG"/>
        </w:rPr>
        <w:t>аза и възможностите, които тя п</w:t>
      </w:r>
      <w:r w:rsidR="00430FBA">
        <w:rPr>
          <w:rFonts w:ascii="Times New Roman" w:hAnsi="Times New Roman" w:cs="Times New Roman"/>
          <w:sz w:val="28"/>
          <w:szCs w:val="28"/>
          <w:lang w:val="bg-BG"/>
        </w:rPr>
        <w:t>р</w:t>
      </w:r>
      <w:r w:rsidR="009D0B64">
        <w:rPr>
          <w:rFonts w:ascii="Times New Roman" w:hAnsi="Times New Roman" w:cs="Times New Roman"/>
          <w:sz w:val="28"/>
          <w:szCs w:val="28"/>
          <w:lang w:val="bg-BG"/>
        </w:rPr>
        <w:t>ед</w:t>
      </w:r>
      <w:r w:rsidR="00430FBA">
        <w:rPr>
          <w:rFonts w:ascii="Times New Roman" w:hAnsi="Times New Roman" w:cs="Times New Roman"/>
          <w:sz w:val="28"/>
          <w:szCs w:val="28"/>
          <w:lang w:val="bg-BG"/>
        </w:rPr>
        <w:t xml:space="preserve">оставя за включване на голяма част от обществото при решаване на даден казус, свързан със спорта. </w:t>
      </w:r>
    </w:p>
    <w:p w:rsidR="008A3E89" w:rsidRPr="00254DED" w:rsidRDefault="00A47AD9" w:rsidP="00254DED">
      <w:pPr>
        <w:rPr>
          <w:rFonts w:ascii="Times New Roman" w:hAnsi="Times New Roman" w:cs="Times New Roman"/>
          <w:sz w:val="28"/>
          <w:szCs w:val="28"/>
          <w:lang w:val="bg-BG"/>
        </w:rPr>
      </w:pPr>
      <w:r w:rsidRPr="00A47AD9">
        <w:rPr>
          <w:rFonts w:ascii="Times New Roman" w:hAnsi="Times New Roman" w:cs="Times New Roman"/>
          <w:sz w:val="28"/>
          <w:szCs w:val="28"/>
          <w:lang w:val="bg-BG"/>
        </w:rPr>
        <w:t xml:space="preserve">Обективните оценки за изпълнението на Общинските планове за развитие </w:t>
      </w:r>
      <w:r w:rsidR="00430FBA">
        <w:rPr>
          <w:rFonts w:ascii="Times New Roman" w:hAnsi="Times New Roman" w:cs="Times New Roman"/>
          <w:sz w:val="28"/>
          <w:szCs w:val="28"/>
          <w:lang w:val="bg-BG"/>
        </w:rPr>
        <w:t xml:space="preserve">на спорта </w:t>
      </w:r>
      <w:r w:rsidRPr="00A47AD9">
        <w:rPr>
          <w:rFonts w:ascii="Times New Roman" w:hAnsi="Times New Roman" w:cs="Times New Roman"/>
          <w:sz w:val="28"/>
          <w:szCs w:val="28"/>
          <w:lang w:val="bg-BG"/>
        </w:rPr>
        <w:t xml:space="preserve">се правят от външни независими експерти, отговарящи на </w:t>
      </w:r>
      <w:r w:rsidR="00430FBA">
        <w:rPr>
          <w:rFonts w:ascii="Times New Roman" w:hAnsi="Times New Roman" w:cs="Times New Roman"/>
          <w:sz w:val="28"/>
          <w:szCs w:val="28"/>
          <w:lang w:val="bg-BG"/>
        </w:rPr>
        <w:t xml:space="preserve">според </w:t>
      </w:r>
      <w:r w:rsidRPr="00A47AD9">
        <w:rPr>
          <w:rFonts w:ascii="Times New Roman" w:hAnsi="Times New Roman" w:cs="Times New Roman"/>
          <w:sz w:val="28"/>
          <w:szCs w:val="28"/>
          <w:lang w:val="bg-BG"/>
        </w:rPr>
        <w:t>изискванията на Закона. Мнението на гражданите може да се взема предвид от експертите, ако те преценят да допълнят статистическите си наблюдения с анкетно проучване сред гражданите и/или обсъждане на оценка</w:t>
      </w:r>
      <w:r w:rsidR="00430FBA">
        <w:rPr>
          <w:rFonts w:ascii="Times New Roman" w:hAnsi="Times New Roman" w:cs="Times New Roman"/>
          <w:sz w:val="28"/>
          <w:szCs w:val="28"/>
          <w:lang w:val="bg-BG"/>
        </w:rPr>
        <w:t xml:space="preserve"> или </w:t>
      </w:r>
      <w:r w:rsidRPr="00A47AD9">
        <w:rPr>
          <w:rFonts w:ascii="Times New Roman" w:hAnsi="Times New Roman" w:cs="Times New Roman"/>
          <w:sz w:val="28"/>
          <w:szCs w:val="28"/>
          <w:lang w:val="bg-BG"/>
        </w:rPr>
        <w:t xml:space="preserve">доклад с тях. </w:t>
      </w:r>
      <w:r w:rsidR="00430FBA">
        <w:rPr>
          <w:rFonts w:ascii="Times New Roman" w:hAnsi="Times New Roman" w:cs="Times New Roman"/>
          <w:sz w:val="28"/>
          <w:szCs w:val="28"/>
          <w:lang w:val="bg-BG"/>
        </w:rPr>
        <w:t xml:space="preserve">Най-малкото, което може да се направи </w:t>
      </w:r>
      <w:r w:rsidRPr="00A47AD9">
        <w:rPr>
          <w:rFonts w:ascii="Times New Roman" w:hAnsi="Times New Roman" w:cs="Times New Roman"/>
          <w:sz w:val="28"/>
          <w:szCs w:val="28"/>
          <w:lang w:val="bg-BG"/>
        </w:rPr>
        <w:t>за въвличане на гражданите в оценките е поне документите от оценките да стават тяхно достояние, т.е. да са публично достъпни. Публичната достъпност се осигурява чрез публикуването на документите в интернет страниците на общините.</w:t>
      </w:r>
    </w:p>
    <w:p w:rsidR="007B4E9A" w:rsidRPr="007B4E9A" w:rsidRDefault="00E04E05" w:rsidP="006A329D">
      <w:pPr>
        <w:rPr>
          <w:rFonts w:ascii="Times New Roman" w:hAnsi="Times New Roman" w:cs="Times New Roman"/>
          <w:sz w:val="28"/>
          <w:szCs w:val="28"/>
          <w:lang w:val="bg-BG"/>
        </w:rPr>
      </w:pPr>
      <w:r w:rsidRPr="007B4E9A">
        <w:rPr>
          <w:rFonts w:ascii="Times New Roman" w:hAnsi="Times New Roman" w:cs="Times New Roman"/>
          <w:sz w:val="28"/>
          <w:szCs w:val="28"/>
          <w:lang w:val="bg-BG"/>
        </w:rPr>
        <w:t>Със следващата група въпроси представителите на общинските администрации бяха запитани к</w:t>
      </w:r>
      <w:r w:rsidR="007B4E9A" w:rsidRPr="007B4E9A">
        <w:rPr>
          <w:rFonts w:ascii="Times New Roman" w:hAnsi="Times New Roman" w:cs="Times New Roman"/>
          <w:sz w:val="28"/>
          <w:szCs w:val="28"/>
          <w:lang w:val="bg-BG"/>
        </w:rPr>
        <w:t>ак бих</w:t>
      </w:r>
      <w:r w:rsidR="007B4E9A">
        <w:rPr>
          <w:rFonts w:ascii="Times New Roman" w:hAnsi="Times New Roman" w:cs="Times New Roman"/>
          <w:sz w:val="28"/>
          <w:szCs w:val="28"/>
          <w:lang w:val="bg-BG"/>
        </w:rPr>
        <w:t>а</w:t>
      </w:r>
      <w:r w:rsidR="007B4E9A" w:rsidRPr="007B4E9A">
        <w:rPr>
          <w:rFonts w:ascii="Times New Roman" w:hAnsi="Times New Roman" w:cs="Times New Roman"/>
          <w:sz w:val="28"/>
          <w:szCs w:val="28"/>
          <w:lang w:val="bg-BG"/>
        </w:rPr>
        <w:t xml:space="preserve"> оценили условията за спорт, провежданата спортна по</w:t>
      </w:r>
      <w:r w:rsidR="009D0B64">
        <w:rPr>
          <w:rFonts w:ascii="Times New Roman" w:hAnsi="Times New Roman" w:cs="Times New Roman"/>
          <w:sz w:val="28"/>
          <w:szCs w:val="28"/>
          <w:lang w:val="bg-BG"/>
        </w:rPr>
        <w:t>л</w:t>
      </w:r>
      <w:r w:rsidR="007B4E9A" w:rsidRPr="007B4E9A">
        <w:rPr>
          <w:rFonts w:ascii="Times New Roman" w:hAnsi="Times New Roman" w:cs="Times New Roman"/>
          <w:sz w:val="28"/>
          <w:szCs w:val="28"/>
          <w:lang w:val="bg-BG"/>
        </w:rPr>
        <w:t>итика, и състоянието на сп</w:t>
      </w:r>
      <w:r w:rsidR="00D024B2">
        <w:rPr>
          <w:rFonts w:ascii="Times New Roman" w:hAnsi="Times New Roman" w:cs="Times New Roman"/>
          <w:sz w:val="28"/>
          <w:szCs w:val="28"/>
          <w:lang w:val="bg-BG"/>
        </w:rPr>
        <w:t>о</w:t>
      </w:r>
      <w:r w:rsidR="007B4E9A" w:rsidRPr="007B4E9A">
        <w:rPr>
          <w:rFonts w:ascii="Times New Roman" w:hAnsi="Times New Roman" w:cs="Times New Roman"/>
          <w:sz w:val="28"/>
          <w:szCs w:val="28"/>
          <w:lang w:val="bg-BG"/>
        </w:rPr>
        <w:t>ртните бази и обекти, стопанисван</w:t>
      </w:r>
      <w:r w:rsidR="009D0B64">
        <w:rPr>
          <w:rFonts w:ascii="Times New Roman" w:hAnsi="Times New Roman" w:cs="Times New Roman"/>
          <w:sz w:val="28"/>
          <w:szCs w:val="28"/>
          <w:lang w:val="bg-BG"/>
        </w:rPr>
        <w:t>и</w:t>
      </w:r>
      <w:r w:rsidR="007B4E9A" w:rsidRPr="007B4E9A">
        <w:rPr>
          <w:rFonts w:ascii="Times New Roman" w:hAnsi="Times New Roman" w:cs="Times New Roman"/>
          <w:sz w:val="28"/>
          <w:szCs w:val="28"/>
          <w:lang w:val="bg-BG"/>
        </w:rPr>
        <w:t xml:space="preserve"> от адми</w:t>
      </w:r>
      <w:r w:rsidR="00D024B2">
        <w:rPr>
          <w:rFonts w:ascii="Times New Roman" w:hAnsi="Times New Roman" w:cs="Times New Roman"/>
          <w:sz w:val="28"/>
          <w:szCs w:val="28"/>
          <w:lang w:val="bg-BG"/>
        </w:rPr>
        <w:t>нистрацията и какви действия тря</w:t>
      </w:r>
      <w:r w:rsidR="007B4E9A" w:rsidRPr="007B4E9A">
        <w:rPr>
          <w:rFonts w:ascii="Times New Roman" w:hAnsi="Times New Roman" w:cs="Times New Roman"/>
          <w:sz w:val="28"/>
          <w:szCs w:val="28"/>
          <w:lang w:val="bg-BG"/>
        </w:rPr>
        <w:t>бв</w:t>
      </w:r>
      <w:r w:rsidR="00D024B2">
        <w:rPr>
          <w:rFonts w:ascii="Times New Roman" w:hAnsi="Times New Roman" w:cs="Times New Roman"/>
          <w:sz w:val="28"/>
          <w:szCs w:val="28"/>
          <w:lang w:val="bg-BG"/>
        </w:rPr>
        <w:t>а</w:t>
      </w:r>
      <w:r w:rsidR="009D0B64">
        <w:rPr>
          <w:rFonts w:ascii="Times New Roman" w:hAnsi="Times New Roman" w:cs="Times New Roman"/>
          <w:sz w:val="28"/>
          <w:szCs w:val="28"/>
          <w:lang w:val="bg-BG"/>
        </w:rPr>
        <w:t xml:space="preserve"> </w:t>
      </w:r>
      <w:r w:rsidR="007B4E9A" w:rsidRPr="007B4E9A">
        <w:rPr>
          <w:rFonts w:ascii="Times New Roman" w:hAnsi="Times New Roman" w:cs="Times New Roman"/>
          <w:sz w:val="28"/>
          <w:szCs w:val="28"/>
          <w:lang w:val="bg-BG"/>
        </w:rPr>
        <w:t xml:space="preserve">да предприеме, за да подобри сегашното състояние. </w:t>
      </w:r>
    </w:p>
    <w:p w:rsidR="00576178" w:rsidRDefault="00E04E05" w:rsidP="006A329D">
      <w:pPr>
        <w:rPr>
          <w:rFonts w:ascii="Times New Roman" w:hAnsi="Times New Roman" w:cs="Times New Roman"/>
          <w:sz w:val="28"/>
          <w:szCs w:val="28"/>
          <w:lang w:val="bg-BG"/>
        </w:rPr>
      </w:pPr>
      <w:r w:rsidRPr="007B4E9A">
        <w:rPr>
          <w:rFonts w:ascii="Times New Roman" w:hAnsi="Times New Roman" w:cs="Times New Roman"/>
          <w:sz w:val="28"/>
          <w:szCs w:val="28"/>
          <w:lang w:val="bg-BG"/>
        </w:rPr>
        <w:t xml:space="preserve">От отговорите става ясно, че гражданите се интересуват най-много от </w:t>
      </w:r>
      <w:r w:rsidR="007B4E9A">
        <w:rPr>
          <w:rFonts w:ascii="Times New Roman" w:hAnsi="Times New Roman" w:cs="Times New Roman"/>
          <w:sz w:val="28"/>
          <w:szCs w:val="28"/>
          <w:lang w:val="bg-BG"/>
        </w:rPr>
        <w:t>условията за спорт</w:t>
      </w:r>
      <w:r w:rsidRPr="007B4E9A">
        <w:rPr>
          <w:rFonts w:ascii="Times New Roman" w:hAnsi="Times New Roman" w:cs="Times New Roman"/>
          <w:sz w:val="28"/>
          <w:szCs w:val="28"/>
          <w:lang w:val="bg-BG"/>
        </w:rPr>
        <w:t xml:space="preserve"> – 29% (с акцент върху работни места), както и от социалн</w:t>
      </w:r>
      <w:r w:rsidR="007B4E9A">
        <w:rPr>
          <w:rFonts w:ascii="Times New Roman" w:hAnsi="Times New Roman" w:cs="Times New Roman"/>
          <w:sz w:val="28"/>
          <w:szCs w:val="28"/>
          <w:lang w:val="bg-BG"/>
        </w:rPr>
        <w:t xml:space="preserve">ите спортни дейности </w:t>
      </w:r>
      <w:r w:rsidRPr="007B4E9A">
        <w:rPr>
          <w:rFonts w:ascii="Times New Roman" w:hAnsi="Times New Roman" w:cs="Times New Roman"/>
          <w:sz w:val="28"/>
          <w:szCs w:val="28"/>
          <w:lang w:val="bg-BG"/>
        </w:rPr>
        <w:t>26%</w:t>
      </w:r>
      <w:r w:rsidR="007B4E9A">
        <w:rPr>
          <w:rFonts w:ascii="Times New Roman" w:hAnsi="Times New Roman" w:cs="Times New Roman"/>
          <w:sz w:val="28"/>
          <w:szCs w:val="28"/>
          <w:lang w:val="bg-BG"/>
        </w:rPr>
        <w:t>.  На въпроса „</w:t>
      </w:r>
      <w:r w:rsidR="007B4E9A" w:rsidRPr="007B4E9A">
        <w:rPr>
          <w:rFonts w:ascii="Times New Roman" w:hAnsi="Times New Roman" w:cs="Times New Roman"/>
          <w:sz w:val="28"/>
          <w:szCs w:val="28"/>
          <w:lang w:val="bg-BG"/>
        </w:rPr>
        <w:t xml:space="preserve">Как бихте оценили </w:t>
      </w:r>
      <w:r w:rsidR="007B4E9A" w:rsidRPr="007B4E9A">
        <w:rPr>
          <w:rFonts w:ascii="Times New Roman" w:hAnsi="Times New Roman" w:cs="Times New Roman"/>
          <w:sz w:val="28"/>
          <w:szCs w:val="28"/>
          <w:lang w:val="bg-BG"/>
        </w:rPr>
        <w:lastRenderedPageBreak/>
        <w:t>условията за спорт във Вашата община?</w:t>
      </w:r>
      <w:r w:rsidR="007B4E9A">
        <w:rPr>
          <w:rFonts w:ascii="Times New Roman" w:hAnsi="Times New Roman" w:cs="Times New Roman"/>
          <w:sz w:val="28"/>
          <w:szCs w:val="28"/>
          <w:lang w:val="bg-BG"/>
        </w:rPr>
        <w:t>“ най-голям брой от респондентите посочват за отговор „Приемливи“.</w:t>
      </w:r>
    </w:p>
    <w:p w:rsidR="008E6104" w:rsidRDefault="008E6104"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Фигура 7 </w:t>
      </w:r>
    </w:p>
    <w:p w:rsidR="007B4E9A" w:rsidRDefault="007B4E9A" w:rsidP="006A329D">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638800" cy="28765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1E9A" w:rsidRDefault="00231E9A" w:rsidP="006A329D">
      <w:pPr>
        <w:rPr>
          <w:rFonts w:ascii="Times New Roman" w:hAnsi="Times New Roman" w:cs="Times New Roman"/>
          <w:sz w:val="28"/>
          <w:szCs w:val="28"/>
          <w:lang w:val="bg-BG"/>
        </w:rPr>
      </w:pPr>
    </w:p>
    <w:p w:rsidR="00231E9A" w:rsidRDefault="00231E9A" w:rsidP="006A329D">
      <w:pPr>
        <w:rPr>
          <w:rFonts w:ascii="Times New Roman" w:hAnsi="Times New Roman" w:cs="Times New Roman"/>
          <w:sz w:val="28"/>
          <w:szCs w:val="28"/>
          <w:lang w:val="bg-BG"/>
        </w:rPr>
      </w:pPr>
      <w:r>
        <w:rPr>
          <w:rFonts w:ascii="Times New Roman" w:hAnsi="Times New Roman" w:cs="Times New Roman"/>
          <w:sz w:val="28"/>
          <w:szCs w:val="28"/>
          <w:lang w:val="bg-BG"/>
        </w:rPr>
        <w:t>На въпросите за организирането на сп</w:t>
      </w:r>
      <w:r w:rsidR="008E6104">
        <w:rPr>
          <w:rFonts w:ascii="Times New Roman" w:hAnsi="Times New Roman" w:cs="Times New Roman"/>
          <w:sz w:val="28"/>
          <w:szCs w:val="28"/>
          <w:lang w:val="bg-BG"/>
        </w:rPr>
        <w:t>о</w:t>
      </w:r>
      <w:r>
        <w:rPr>
          <w:rFonts w:ascii="Times New Roman" w:hAnsi="Times New Roman" w:cs="Times New Roman"/>
          <w:sz w:val="28"/>
          <w:szCs w:val="28"/>
          <w:lang w:val="bg-BG"/>
        </w:rPr>
        <w:t>ртни събития от местен, регионален и международен аспект се установява липсата на достатъчно прояви от спортен характер на територията на трите общини.</w:t>
      </w:r>
    </w:p>
    <w:p w:rsidR="00A64B0F" w:rsidRDefault="00A64B0F" w:rsidP="006A329D">
      <w:pPr>
        <w:rPr>
          <w:rFonts w:ascii="Times New Roman" w:hAnsi="Times New Roman" w:cs="Times New Roman"/>
          <w:noProof/>
          <w:sz w:val="28"/>
          <w:szCs w:val="28"/>
          <w:lang w:val="bg-BG"/>
        </w:rPr>
      </w:pPr>
    </w:p>
    <w:p w:rsidR="00231E9A" w:rsidRDefault="008E6104" w:rsidP="006A329D">
      <w:pPr>
        <w:rPr>
          <w:rFonts w:ascii="Times New Roman" w:hAnsi="Times New Roman" w:cs="Times New Roman"/>
          <w:noProof/>
          <w:sz w:val="28"/>
          <w:szCs w:val="28"/>
          <w:lang w:val="bg-BG"/>
        </w:rPr>
      </w:pPr>
      <w:r>
        <w:rPr>
          <w:rFonts w:ascii="Times New Roman" w:hAnsi="Times New Roman" w:cs="Times New Roman"/>
          <w:noProof/>
          <w:sz w:val="28"/>
          <w:szCs w:val="28"/>
          <w:lang w:val="bg-BG"/>
        </w:rPr>
        <w:t xml:space="preserve">Фигура 8 </w:t>
      </w:r>
    </w:p>
    <w:p w:rsidR="008E6104" w:rsidRPr="008E6104" w:rsidRDefault="008E6104" w:rsidP="006A329D">
      <w:pPr>
        <w:rPr>
          <w:rFonts w:ascii="Times New Roman" w:hAnsi="Times New Roman" w:cs="Times New Roman"/>
          <w:sz w:val="28"/>
          <w:szCs w:val="28"/>
          <w:lang w:val="bg-BG"/>
        </w:rPr>
      </w:pPr>
      <w:r>
        <w:rPr>
          <w:rFonts w:ascii="Times New Roman" w:hAnsi="Times New Roman" w:cs="Times New Roman"/>
          <w:noProof/>
          <w:sz w:val="28"/>
          <w:szCs w:val="28"/>
        </w:rPr>
        <w:lastRenderedPageBreak/>
        <w:drawing>
          <wp:inline distT="0" distB="0" distL="0" distR="0">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2B4E" w:rsidRDefault="00C62B4E" w:rsidP="006A329D">
      <w:pPr>
        <w:rPr>
          <w:rFonts w:ascii="Times New Roman" w:hAnsi="Times New Roman" w:cs="Times New Roman"/>
          <w:sz w:val="28"/>
          <w:szCs w:val="28"/>
          <w:lang w:val="bg-BG"/>
        </w:rPr>
      </w:pPr>
    </w:p>
    <w:p w:rsidR="00C62B4E" w:rsidRDefault="00E97D23"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На въпросите за колко често се провеждат кампании от спортен тип във Вашата община и за промотиране на здравословния начин на живот респондентите посочват </w:t>
      </w:r>
      <w:r w:rsidR="00A64B0F">
        <w:rPr>
          <w:rFonts w:ascii="Times New Roman" w:hAnsi="Times New Roman" w:cs="Times New Roman"/>
          <w:sz w:val="28"/>
          <w:szCs w:val="28"/>
          <w:lang w:val="bg-BG"/>
        </w:rPr>
        <w:t xml:space="preserve">близки данни и в трите общини. </w:t>
      </w:r>
    </w:p>
    <w:p w:rsidR="00D72991" w:rsidRDefault="00D72991"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Фигура 9 </w:t>
      </w:r>
    </w:p>
    <w:p w:rsidR="00E97D23" w:rsidRDefault="00E97D23" w:rsidP="006A329D">
      <w:pPr>
        <w:rPr>
          <w:rFonts w:ascii="Times New Roman" w:hAnsi="Times New Roman" w:cs="Times New Roman"/>
          <w:sz w:val="28"/>
          <w:szCs w:val="28"/>
          <w:lang w:val="bg-BG"/>
        </w:rPr>
      </w:pPr>
      <w:r>
        <w:rPr>
          <w:rFonts w:ascii="Times New Roman" w:hAnsi="Times New Roman" w:cs="Times New Roman"/>
          <w:noProof/>
          <w:sz w:val="28"/>
          <w:szCs w:val="28"/>
        </w:rPr>
        <w:lastRenderedPageBreak/>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53A0" w:rsidRDefault="00277823"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D9738F" w:rsidRDefault="00D9738F" w:rsidP="006A329D">
      <w:pPr>
        <w:rPr>
          <w:rFonts w:ascii="Times New Roman" w:hAnsi="Times New Roman" w:cs="Times New Roman"/>
          <w:sz w:val="28"/>
          <w:szCs w:val="28"/>
          <w:lang w:val="bg-BG"/>
        </w:rPr>
      </w:pPr>
      <w:r w:rsidRPr="00D9738F">
        <w:rPr>
          <w:rFonts w:ascii="Times New Roman" w:hAnsi="Times New Roman" w:cs="Times New Roman"/>
          <w:sz w:val="28"/>
          <w:szCs w:val="28"/>
          <w:lang w:val="bg-BG"/>
        </w:rPr>
        <w:t xml:space="preserve">На </w:t>
      </w:r>
      <w:r w:rsidR="00D124D6">
        <w:rPr>
          <w:rFonts w:ascii="Times New Roman" w:hAnsi="Times New Roman" w:cs="Times New Roman"/>
          <w:sz w:val="28"/>
          <w:szCs w:val="28"/>
          <w:lang w:val="bg-BG"/>
        </w:rPr>
        <w:t xml:space="preserve">въпроса за състоянието на спортните бази в общината повечето </w:t>
      </w:r>
      <w:r w:rsidR="00131C4A">
        <w:rPr>
          <w:rFonts w:ascii="Times New Roman" w:hAnsi="Times New Roman" w:cs="Times New Roman"/>
          <w:sz w:val="28"/>
          <w:szCs w:val="28"/>
          <w:lang w:val="bg-BG"/>
        </w:rPr>
        <w:t xml:space="preserve">участници </w:t>
      </w:r>
      <w:r w:rsidR="00D124D6">
        <w:rPr>
          <w:rFonts w:ascii="Times New Roman" w:hAnsi="Times New Roman" w:cs="Times New Roman"/>
          <w:sz w:val="28"/>
          <w:szCs w:val="28"/>
          <w:lang w:val="bg-BG"/>
        </w:rPr>
        <w:t xml:space="preserve">го определят като добро, но с необходмист от реновиране и модернициране. </w:t>
      </w:r>
      <w:r w:rsidRPr="00D9738F">
        <w:rPr>
          <w:rFonts w:ascii="Times New Roman" w:hAnsi="Times New Roman" w:cs="Times New Roman"/>
          <w:sz w:val="28"/>
          <w:szCs w:val="28"/>
          <w:lang w:val="bg-BG"/>
        </w:rPr>
        <w:t>Най-често условията за развитието на физическото възпитание и спорт в образователните институции – училища и детски градини</w:t>
      </w:r>
      <w:r w:rsidR="00D124D6">
        <w:rPr>
          <w:rFonts w:ascii="Times New Roman" w:hAnsi="Times New Roman" w:cs="Times New Roman"/>
          <w:sz w:val="28"/>
          <w:szCs w:val="28"/>
          <w:lang w:val="bg-BG"/>
        </w:rPr>
        <w:t xml:space="preserve"> се определя като отлично, а в цялост спортната база като добро състояние.  </w:t>
      </w:r>
    </w:p>
    <w:p w:rsidR="003C06EB" w:rsidRDefault="003C06EB" w:rsidP="006A329D">
      <w:pPr>
        <w:rPr>
          <w:rFonts w:ascii="Times New Roman" w:hAnsi="Times New Roman" w:cs="Times New Roman"/>
          <w:sz w:val="28"/>
          <w:szCs w:val="28"/>
          <w:lang w:val="bg-BG"/>
        </w:rPr>
      </w:pPr>
    </w:p>
    <w:p w:rsidR="00D124D6" w:rsidRDefault="00D124D6" w:rsidP="006A329D">
      <w:pPr>
        <w:rPr>
          <w:rFonts w:ascii="Times New Roman" w:hAnsi="Times New Roman" w:cs="Times New Roman"/>
          <w:sz w:val="28"/>
          <w:szCs w:val="28"/>
          <w:lang w:val="bg-BG"/>
        </w:rPr>
      </w:pPr>
    </w:p>
    <w:p w:rsidR="00D124D6" w:rsidRDefault="00D124D6" w:rsidP="006A329D">
      <w:pPr>
        <w:rPr>
          <w:rFonts w:ascii="Times New Roman" w:hAnsi="Times New Roman" w:cs="Times New Roman"/>
          <w:sz w:val="28"/>
          <w:szCs w:val="28"/>
          <w:lang w:val="bg-BG"/>
        </w:rPr>
      </w:pPr>
    </w:p>
    <w:p w:rsidR="003C06EB" w:rsidRPr="003C06EB" w:rsidRDefault="003C06EB" w:rsidP="006A329D">
      <w:pPr>
        <w:rPr>
          <w:rFonts w:ascii="Times New Roman" w:hAnsi="Times New Roman" w:cs="Times New Roman"/>
          <w:sz w:val="28"/>
          <w:szCs w:val="28"/>
          <w:lang w:val="bg-BG"/>
        </w:rPr>
      </w:pPr>
      <w:r>
        <w:rPr>
          <w:rFonts w:ascii="Times New Roman" w:hAnsi="Times New Roman" w:cs="Times New Roman"/>
          <w:sz w:val="28"/>
          <w:szCs w:val="28"/>
          <w:lang w:val="bg-BG"/>
        </w:rPr>
        <w:t xml:space="preserve">Фигура 10 </w:t>
      </w:r>
    </w:p>
    <w:p w:rsidR="003C06EB" w:rsidRDefault="003C06EB" w:rsidP="006A329D">
      <w:pPr>
        <w:rPr>
          <w:rFonts w:ascii="Times New Roman" w:hAnsi="Times New Roman" w:cs="Times New Roman"/>
          <w:sz w:val="28"/>
          <w:szCs w:val="28"/>
          <w:lang w:val="bg-BG"/>
        </w:rPr>
      </w:pPr>
    </w:p>
    <w:p w:rsidR="00D9738F" w:rsidRDefault="00D124D6" w:rsidP="006A329D">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7AE4" w:rsidRDefault="00D17AE4" w:rsidP="006A329D">
      <w:pPr>
        <w:rPr>
          <w:rFonts w:ascii="Times New Roman" w:hAnsi="Times New Roman" w:cs="Times New Roman"/>
          <w:sz w:val="28"/>
          <w:szCs w:val="28"/>
          <w:lang w:val="bg-BG"/>
        </w:rPr>
      </w:pPr>
    </w:p>
    <w:p w:rsidR="00D17AE4" w:rsidRDefault="00D17AE4" w:rsidP="00D17AE4">
      <w:pPr>
        <w:rPr>
          <w:rFonts w:ascii="Times New Roman" w:hAnsi="Times New Roman" w:cs="Times New Roman"/>
          <w:sz w:val="28"/>
          <w:szCs w:val="28"/>
          <w:lang w:val="bg-BG"/>
        </w:rPr>
      </w:pPr>
      <w:r>
        <w:rPr>
          <w:rFonts w:ascii="Times New Roman" w:hAnsi="Times New Roman" w:cs="Times New Roman"/>
          <w:sz w:val="28"/>
          <w:szCs w:val="28"/>
          <w:lang w:val="bg-BG"/>
        </w:rPr>
        <w:t>На важния качествен въпрос „</w:t>
      </w:r>
      <w:r w:rsidRPr="00D17AE4">
        <w:rPr>
          <w:rFonts w:ascii="Times New Roman" w:hAnsi="Times New Roman" w:cs="Times New Roman"/>
          <w:sz w:val="28"/>
          <w:szCs w:val="28"/>
          <w:lang w:val="bg-BG"/>
        </w:rPr>
        <w:t>Достъпна ли е информацията за предстоящи организирани спортни събития и на какво ниво бихте определили качеството на този тип информация</w:t>
      </w:r>
      <w:r w:rsidR="008D2051">
        <w:rPr>
          <w:rFonts w:ascii="Times New Roman" w:hAnsi="Times New Roman" w:cs="Times New Roman"/>
          <w:sz w:val="28"/>
          <w:szCs w:val="28"/>
          <w:lang w:val="bg-BG"/>
        </w:rPr>
        <w:t>, р</w:t>
      </w:r>
      <w:r>
        <w:rPr>
          <w:rFonts w:ascii="Times New Roman" w:hAnsi="Times New Roman" w:cs="Times New Roman"/>
          <w:sz w:val="28"/>
          <w:szCs w:val="28"/>
          <w:lang w:val="bg-BG"/>
        </w:rPr>
        <w:t xml:space="preserve">еспондентите </w:t>
      </w:r>
      <w:r w:rsidRPr="00D17AE4">
        <w:rPr>
          <w:rFonts w:ascii="Times New Roman" w:hAnsi="Times New Roman" w:cs="Times New Roman"/>
          <w:sz w:val="28"/>
          <w:szCs w:val="28"/>
          <w:lang w:val="bg-BG"/>
        </w:rPr>
        <w:t>се затрудняват да дадат еднозначен отговор и това е обяснимо, защото не всички граждани с</w:t>
      </w:r>
      <w:r>
        <w:rPr>
          <w:rFonts w:ascii="Times New Roman" w:hAnsi="Times New Roman" w:cs="Times New Roman"/>
          <w:sz w:val="28"/>
          <w:szCs w:val="28"/>
          <w:lang w:val="bg-BG"/>
        </w:rPr>
        <w:t>а експерти, запознати с документите за тази дейност,</w:t>
      </w:r>
      <w:r w:rsidRPr="00D17AE4">
        <w:rPr>
          <w:rFonts w:ascii="Times New Roman" w:hAnsi="Times New Roman" w:cs="Times New Roman"/>
          <w:sz w:val="28"/>
          <w:szCs w:val="28"/>
          <w:lang w:val="bg-BG"/>
        </w:rPr>
        <w:t xml:space="preserve"> за да могат да наблюдават и оценяват неговото изпълнение. Наблюдението на гражданите над </w:t>
      </w:r>
      <w:r>
        <w:rPr>
          <w:rFonts w:ascii="Times New Roman" w:hAnsi="Times New Roman" w:cs="Times New Roman"/>
          <w:sz w:val="28"/>
          <w:szCs w:val="28"/>
          <w:lang w:val="bg-BG"/>
        </w:rPr>
        <w:t xml:space="preserve">информационните </w:t>
      </w:r>
      <w:r w:rsidRPr="00D17AE4">
        <w:rPr>
          <w:rFonts w:ascii="Times New Roman" w:hAnsi="Times New Roman" w:cs="Times New Roman"/>
          <w:sz w:val="28"/>
          <w:szCs w:val="28"/>
          <w:lang w:val="bg-BG"/>
        </w:rPr>
        <w:t>документ</w:t>
      </w:r>
      <w:r>
        <w:rPr>
          <w:rFonts w:ascii="Times New Roman" w:hAnsi="Times New Roman" w:cs="Times New Roman"/>
          <w:sz w:val="28"/>
          <w:szCs w:val="28"/>
          <w:lang w:val="bg-BG"/>
        </w:rPr>
        <w:t>и</w:t>
      </w:r>
      <w:r w:rsidRPr="00D17AE4">
        <w:rPr>
          <w:rFonts w:ascii="Times New Roman" w:hAnsi="Times New Roman" w:cs="Times New Roman"/>
          <w:sz w:val="28"/>
          <w:szCs w:val="28"/>
          <w:lang w:val="bg-BG"/>
        </w:rPr>
        <w:t xml:space="preserve"> се свежда по-скоро до субективното им усещане дали са доволни от предоставяните от общинска администрация публични услуги, и това проличава от отговорите на следващите въпроси (гражданите не се интересуват дали изпълнението на </w:t>
      </w:r>
      <w:r>
        <w:rPr>
          <w:rFonts w:ascii="Times New Roman" w:hAnsi="Times New Roman" w:cs="Times New Roman"/>
          <w:sz w:val="28"/>
          <w:szCs w:val="28"/>
          <w:lang w:val="bg-BG"/>
        </w:rPr>
        <w:t xml:space="preserve">тази дейност върви по </w:t>
      </w:r>
      <w:r w:rsidRPr="00D17AE4">
        <w:rPr>
          <w:rFonts w:ascii="Times New Roman" w:hAnsi="Times New Roman" w:cs="Times New Roman"/>
          <w:sz w:val="28"/>
          <w:szCs w:val="28"/>
          <w:lang w:val="bg-BG"/>
        </w:rPr>
        <w:t>план</w:t>
      </w:r>
      <w:r>
        <w:rPr>
          <w:rFonts w:ascii="Times New Roman" w:hAnsi="Times New Roman" w:cs="Times New Roman"/>
          <w:sz w:val="28"/>
          <w:szCs w:val="28"/>
          <w:lang w:val="bg-BG"/>
        </w:rPr>
        <w:t xml:space="preserve"> и какви </w:t>
      </w:r>
      <w:r>
        <w:rPr>
          <w:rFonts w:ascii="Times New Roman" w:hAnsi="Times New Roman" w:cs="Times New Roman"/>
          <w:sz w:val="28"/>
          <w:szCs w:val="28"/>
          <w:lang w:val="bg-BG"/>
        </w:rPr>
        <w:lastRenderedPageBreak/>
        <w:t>действия трябва да предприеме за да повиши интереса към практикуване на сп</w:t>
      </w:r>
      <w:r w:rsidR="007B2B74">
        <w:rPr>
          <w:rFonts w:ascii="Times New Roman" w:hAnsi="Times New Roman" w:cs="Times New Roman"/>
          <w:sz w:val="28"/>
          <w:szCs w:val="28"/>
          <w:lang w:val="bg-BG"/>
        </w:rPr>
        <w:t>о</w:t>
      </w:r>
      <w:r>
        <w:rPr>
          <w:rFonts w:ascii="Times New Roman" w:hAnsi="Times New Roman" w:cs="Times New Roman"/>
          <w:sz w:val="28"/>
          <w:szCs w:val="28"/>
          <w:lang w:val="bg-BG"/>
        </w:rPr>
        <w:t>рт от гях.</w:t>
      </w:r>
    </w:p>
    <w:p w:rsidR="00DE6D5F" w:rsidRDefault="00DE6D5F" w:rsidP="00D17AE4">
      <w:pPr>
        <w:rPr>
          <w:rFonts w:ascii="Times New Roman" w:hAnsi="Times New Roman" w:cs="Times New Roman"/>
          <w:sz w:val="28"/>
          <w:szCs w:val="28"/>
          <w:lang w:val="bg-BG"/>
        </w:rPr>
      </w:pPr>
      <w:r>
        <w:rPr>
          <w:rFonts w:ascii="Times New Roman" w:hAnsi="Times New Roman" w:cs="Times New Roman"/>
          <w:sz w:val="28"/>
          <w:szCs w:val="28"/>
          <w:lang w:val="bg-BG"/>
        </w:rPr>
        <w:t>Фигура 11</w:t>
      </w:r>
    </w:p>
    <w:p w:rsidR="00D17AE4" w:rsidRDefault="00D17AE4" w:rsidP="00D17AE4">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1FBD" w:rsidRPr="00E00C26" w:rsidRDefault="00541FBD" w:rsidP="00D17AE4">
      <w:pPr>
        <w:rPr>
          <w:rFonts w:ascii="Times New Roman" w:hAnsi="Times New Roman" w:cs="Times New Roman"/>
          <w:sz w:val="28"/>
          <w:szCs w:val="28"/>
          <w:lang w:val="bg-BG"/>
        </w:rPr>
      </w:pPr>
    </w:p>
    <w:p w:rsidR="006C4D42" w:rsidRPr="00E00C26" w:rsidRDefault="006C4D42" w:rsidP="006C4D42">
      <w:pPr>
        <w:rPr>
          <w:rFonts w:ascii="Times New Roman" w:hAnsi="Times New Roman" w:cs="Times New Roman"/>
          <w:sz w:val="28"/>
          <w:szCs w:val="28"/>
          <w:lang w:val="bg-BG"/>
        </w:rPr>
      </w:pPr>
      <w:r w:rsidRPr="00E00C26">
        <w:rPr>
          <w:rFonts w:ascii="Times New Roman" w:hAnsi="Times New Roman" w:cs="Times New Roman"/>
          <w:sz w:val="28"/>
          <w:szCs w:val="28"/>
          <w:lang w:val="bg-BG"/>
        </w:rPr>
        <w:t xml:space="preserve">Проведеното изследване показва, </w:t>
      </w:r>
      <w:r w:rsidR="00E00C26" w:rsidRPr="00E00C26">
        <w:rPr>
          <w:rFonts w:ascii="Times New Roman" w:hAnsi="Times New Roman" w:cs="Times New Roman"/>
          <w:sz w:val="28"/>
          <w:szCs w:val="28"/>
          <w:lang w:val="bg-BG"/>
        </w:rPr>
        <w:t xml:space="preserve">къде са </w:t>
      </w:r>
      <w:r w:rsidRPr="00E00C26">
        <w:rPr>
          <w:rFonts w:ascii="Times New Roman" w:hAnsi="Times New Roman" w:cs="Times New Roman"/>
          <w:sz w:val="28"/>
          <w:szCs w:val="28"/>
          <w:lang w:val="bg-BG"/>
        </w:rPr>
        <w:t>най-много проблеми</w:t>
      </w:r>
      <w:r w:rsidR="00E00C26" w:rsidRPr="00E00C26">
        <w:rPr>
          <w:rFonts w:ascii="Times New Roman" w:hAnsi="Times New Roman" w:cs="Times New Roman"/>
          <w:sz w:val="28"/>
          <w:szCs w:val="28"/>
          <w:lang w:val="bg-BG"/>
        </w:rPr>
        <w:t>те</w:t>
      </w:r>
      <w:r w:rsidRPr="00E00C26">
        <w:rPr>
          <w:rFonts w:ascii="Times New Roman" w:hAnsi="Times New Roman" w:cs="Times New Roman"/>
          <w:sz w:val="28"/>
          <w:szCs w:val="28"/>
          <w:lang w:val="bg-BG"/>
        </w:rPr>
        <w:t xml:space="preserve"> на </w:t>
      </w:r>
      <w:r w:rsidR="00E00C26" w:rsidRPr="00E00C26">
        <w:rPr>
          <w:rFonts w:ascii="Times New Roman" w:hAnsi="Times New Roman" w:cs="Times New Roman"/>
          <w:sz w:val="28"/>
          <w:szCs w:val="28"/>
          <w:lang w:val="bg-BG"/>
        </w:rPr>
        <w:t>общините</w:t>
      </w:r>
      <w:r w:rsidRPr="00E00C26">
        <w:rPr>
          <w:rFonts w:ascii="Times New Roman" w:hAnsi="Times New Roman" w:cs="Times New Roman"/>
          <w:sz w:val="28"/>
          <w:szCs w:val="28"/>
          <w:lang w:val="bg-BG"/>
        </w:rPr>
        <w:t xml:space="preserve">, </w:t>
      </w:r>
      <w:r w:rsidR="00E00C26" w:rsidRPr="00E00C26">
        <w:rPr>
          <w:rFonts w:ascii="Times New Roman" w:hAnsi="Times New Roman" w:cs="Times New Roman"/>
          <w:sz w:val="28"/>
          <w:szCs w:val="28"/>
          <w:lang w:val="bg-BG"/>
        </w:rPr>
        <w:t xml:space="preserve">за решаване по отношение на спорта и провеждането на организирани спортни дейности. </w:t>
      </w:r>
      <w:r w:rsidRPr="00E00C26">
        <w:rPr>
          <w:rFonts w:ascii="Times New Roman" w:hAnsi="Times New Roman" w:cs="Times New Roman"/>
          <w:sz w:val="28"/>
          <w:szCs w:val="28"/>
          <w:lang w:val="bg-BG"/>
        </w:rPr>
        <w:t xml:space="preserve"> В тези </w:t>
      </w:r>
      <w:r w:rsidR="00102020">
        <w:rPr>
          <w:rFonts w:ascii="Times New Roman" w:hAnsi="Times New Roman" w:cs="Times New Roman"/>
          <w:sz w:val="28"/>
          <w:szCs w:val="28"/>
          <w:lang w:val="bg-BG"/>
        </w:rPr>
        <w:t>общини</w:t>
      </w:r>
      <w:r w:rsidR="00E00C26" w:rsidRPr="00E00C26">
        <w:rPr>
          <w:rFonts w:ascii="Times New Roman" w:hAnsi="Times New Roman" w:cs="Times New Roman"/>
          <w:sz w:val="28"/>
          <w:szCs w:val="28"/>
          <w:lang w:val="bg-BG"/>
        </w:rPr>
        <w:t xml:space="preserve"> е много вероятно един специалист от дадена администрация</w:t>
      </w:r>
      <w:r w:rsidRPr="00E00C26">
        <w:rPr>
          <w:rFonts w:ascii="Times New Roman" w:hAnsi="Times New Roman" w:cs="Times New Roman"/>
          <w:sz w:val="28"/>
          <w:szCs w:val="28"/>
          <w:lang w:val="bg-BG"/>
        </w:rPr>
        <w:t xml:space="preserve"> да е изправен пред повече от едно предизвикателства, които той не може да реши самостоятелно. Справянето в такава ситуация изисква комплексен подход и взаимодействие между представители на различни институции с многосекторна експертиза (в </w:t>
      </w:r>
      <w:r w:rsidRPr="00E00C26">
        <w:rPr>
          <w:rFonts w:ascii="Times New Roman" w:hAnsi="Times New Roman" w:cs="Times New Roman"/>
          <w:sz w:val="28"/>
          <w:szCs w:val="28"/>
          <w:lang w:val="bg-BG"/>
        </w:rPr>
        <w:lastRenderedPageBreak/>
        <w:t xml:space="preserve">областта на </w:t>
      </w:r>
      <w:r w:rsidR="00E00C26" w:rsidRPr="00E00C26">
        <w:rPr>
          <w:rFonts w:ascii="Times New Roman" w:hAnsi="Times New Roman" w:cs="Times New Roman"/>
          <w:sz w:val="28"/>
          <w:szCs w:val="28"/>
          <w:lang w:val="bg-BG"/>
        </w:rPr>
        <w:t xml:space="preserve">спорта, образованието и необходимото </w:t>
      </w:r>
      <w:r w:rsidRPr="00E00C26">
        <w:rPr>
          <w:rFonts w:ascii="Times New Roman" w:hAnsi="Times New Roman" w:cs="Times New Roman"/>
          <w:sz w:val="28"/>
          <w:szCs w:val="28"/>
          <w:lang w:val="bg-BG"/>
        </w:rPr>
        <w:t xml:space="preserve">поведение, работа в </w:t>
      </w:r>
      <w:r w:rsidR="00E00C26" w:rsidRPr="00E00C26">
        <w:rPr>
          <w:rFonts w:ascii="Times New Roman" w:hAnsi="Times New Roman" w:cs="Times New Roman"/>
          <w:sz w:val="28"/>
          <w:szCs w:val="28"/>
          <w:lang w:val="bg-BG"/>
        </w:rPr>
        <w:t>различна</w:t>
      </w:r>
      <w:r w:rsidRPr="00E00C26">
        <w:rPr>
          <w:rFonts w:ascii="Times New Roman" w:hAnsi="Times New Roman" w:cs="Times New Roman"/>
          <w:sz w:val="28"/>
          <w:szCs w:val="28"/>
          <w:lang w:val="bg-BG"/>
        </w:rPr>
        <w:t xml:space="preserve"> среда и със специфични младежки групи).  </w:t>
      </w:r>
    </w:p>
    <w:p w:rsidR="006C4D42" w:rsidRPr="006C4D42" w:rsidRDefault="006C4D42" w:rsidP="006C4D42">
      <w:pPr>
        <w:rPr>
          <w:rFonts w:ascii="Times New Roman" w:hAnsi="Times New Roman" w:cs="Times New Roman"/>
          <w:i/>
          <w:sz w:val="28"/>
          <w:szCs w:val="28"/>
          <w:lang w:val="bg-BG"/>
        </w:rPr>
      </w:pPr>
      <w:r w:rsidRPr="00E00C26">
        <w:rPr>
          <w:rFonts w:ascii="Times New Roman" w:hAnsi="Times New Roman" w:cs="Times New Roman"/>
          <w:sz w:val="28"/>
          <w:szCs w:val="28"/>
          <w:lang w:val="bg-BG"/>
        </w:rPr>
        <w:t>Липсата на квалифициран персонал за реша</w:t>
      </w:r>
      <w:r w:rsidR="00E00C26" w:rsidRPr="00E00C26">
        <w:rPr>
          <w:rFonts w:ascii="Times New Roman" w:hAnsi="Times New Roman" w:cs="Times New Roman"/>
          <w:sz w:val="28"/>
          <w:szCs w:val="28"/>
          <w:lang w:val="bg-BG"/>
        </w:rPr>
        <w:t xml:space="preserve">ване на поведенческите проблеми, </w:t>
      </w:r>
      <w:r w:rsidRPr="00E00C26">
        <w:rPr>
          <w:rFonts w:ascii="Times New Roman" w:hAnsi="Times New Roman" w:cs="Times New Roman"/>
          <w:sz w:val="28"/>
          <w:szCs w:val="28"/>
          <w:lang w:val="bg-BG"/>
        </w:rPr>
        <w:t xml:space="preserve"> недостатъчната квалификация и опитност на персонал</w:t>
      </w:r>
      <w:r w:rsidR="00E00C26" w:rsidRPr="00E00C26">
        <w:rPr>
          <w:rFonts w:ascii="Times New Roman" w:hAnsi="Times New Roman" w:cs="Times New Roman"/>
          <w:sz w:val="28"/>
          <w:szCs w:val="28"/>
          <w:lang w:val="bg-BG"/>
        </w:rPr>
        <w:t>а</w:t>
      </w:r>
      <w:r w:rsidRPr="00E00C26">
        <w:rPr>
          <w:rFonts w:ascii="Times New Roman" w:hAnsi="Times New Roman" w:cs="Times New Roman"/>
          <w:sz w:val="28"/>
          <w:szCs w:val="28"/>
          <w:lang w:val="bg-BG"/>
        </w:rPr>
        <w:t xml:space="preserve"> за работа, съчетани с липсата на алтернативи за решаване на проблема извън </w:t>
      </w:r>
      <w:r w:rsidR="00E00C26" w:rsidRPr="00E00C26">
        <w:rPr>
          <w:rFonts w:ascii="Times New Roman" w:hAnsi="Times New Roman" w:cs="Times New Roman"/>
          <w:sz w:val="28"/>
          <w:szCs w:val="28"/>
          <w:lang w:val="bg-BG"/>
        </w:rPr>
        <w:t xml:space="preserve">администрацията, </w:t>
      </w:r>
      <w:r w:rsidRPr="00E00C26">
        <w:rPr>
          <w:rFonts w:ascii="Times New Roman" w:hAnsi="Times New Roman" w:cs="Times New Roman"/>
          <w:sz w:val="28"/>
          <w:szCs w:val="28"/>
          <w:lang w:val="bg-BG"/>
        </w:rPr>
        <w:t>значително ограничават възможности за превенция и решаване на тези проблеми</w:t>
      </w:r>
      <w:r w:rsidRPr="006C4D42">
        <w:rPr>
          <w:rFonts w:ascii="Times New Roman" w:hAnsi="Times New Roman" w:cs="Times New Roman"/>
          <w:i/>
          <w:sz w:val="28"/>
          <w:szCs w:val="28"/>
          <w:lang w:val="bg-BG"/>
        </w:rPr>
        <w:t>.</w:t>
      </w:r>
    </w:p>
    <w:p w:rsidR="00102020" w:rsidRPr="00102020" w:rsidRDefault="00102020" w:rsidP="00102020">
      <w:pPr>
        <w:jc w:val="center"/>
        <w:rPr>
          <w:rFonts w:ascii="Times New Roman" w:hAnsi="Times New Roman" w:cs="Times New Roman"/>
          <w:b/>
          <w:sz w:val="28"/>
          <w:szCs w:val="28"/>
          <w:lang w:val="bg-BG"/>
        </w:rPr>
      </w:pPr>
      <w:r w:rsidRPr="00102020">
        <w:rPr>
          <w:rFonts w:ascii="Times New Roman" w:hAnsi="Times New Roman" w:cs="Times New Roman"/>
          <w:b/>
          <w:sz w:val="28"/>
          <w:szCs w:val="28"/>
          <w:lang w:val="bg-BG"/>
        </w:rPr>
        <w:t>III.РАЗДЕЛ</w:t>
      </w:r>
    </w:p>
    <w:p w:rsidR="006C4D42" w:rsidRPr="00102020" w:rsidRDefault="00102020" w:rsidP="00102020">
      <w:pPr>
        <w:jc w:val="center"/>
        <w:rPr>
          <w:rFonts w:ascii="Times New Roman" w:hAnsi="Times New Roman" w:cs="Times New Roman"/>
          <w:b/>
          <w:sz w:val="28"/>
          <w:szCs w:val="28"/>
          <w:lang w:val="bg-BG"/>
        </w:rPr>
      </w:pPr>
      <w:r w:rsidRPr="00102020">
        <w:rPr>
          <w:rFonts w:ascii="Times New Roman" w:hAnsi="Times New Roman" w:cs="Times New Roman"/>
          <w:b/>
          <w:sz w:val="28"/>
          <w:szCs w:val="28"/>
          <w:lang w:val="bg-BG"/>
        </w:rPr>
        <w:t>Взаимодействие на общинската администрация с неправителствени организации, граждански организации и бизнес институции при вземането на решения относно информирането и провеждането на спортна политика</w:t>
      </w:r>
    </w:p>
    <w:p w:rsidR="00541FBD" w:rsidRDefault="00541FBD" w:rsidP="00D17AE4">
      <w:pPr>
        <w:rPr>
          <w:rFonts w:ascii="Times New Roman" w:hAnsi="Times New Roman" w:cs="Times New Roman"/>
          <w:sz w:val="28"/>
          <w:szCs w:val="28"/>
          <w:lang w:val="bg-BG"/>
        </w:rPr>
      </w:pPr>
      <w:r w:rsidRPr="00102020">
        <w:rPr>
          <w:rFonts w:ascii="Times New Roman" w:hAnsi="Times New Roman" w:cs="Times New Roman"/>
          <w:sz w:val="28"/>
          <w:szCs w:val="28"/>
          <w:lang w:val="bg-BG"/>
        </w:rPr>
        <w:t xml:space="preserve">Със следващата група въпроси представителите на общинските администрации бяха запитани </w:t>
      </w:r>
      <w:r w:rsidR="00102020">
        <w:rPr>
          <w:rFonts w:ascii="Times New Roman" w:hAnsi="Times New Roman" w:cs="Times New Roman"/>
          <w:sz w:val="28"/>
          <w:szCs w:val="28"/>
          <w:lang w:val="bg-BG"/>
        </w:rPr>
        <w:t>за в</w:t>
      </w:r>
      <w:r w:rsidR="00102020" w:rsidRPr="00102020">
        <w:rPr>
          <w:rFonts w:ascii="Times New Roman" w:hAnsi="Times New Roman" w:cs="Times New Roman"/>
          <w:sz w:val="28"/>
          <w:szCs w:val="28"/>
          <w:lang w:val="bg-BG"/>
        </w:rPr>
        <w:t>заимодействие</w:t>
      </w:r>
      <w:r w:rsidR="00102020">
        <w:rPr>
          <w:rFonts w:ascii="Times New Roman" w:hAnsi="Times New Roman" w:cs="Times New Roman"/>
          <w:sz w:val="28"/>
          <w:szCs w:val="28"/>
          <w:lang w:val="bg-BG"/>
        </w:rPr>
        <w:t xml:space="preserve">то им </w:t>
      </w:r>
      <w:r w:rsidR="00102020" w:rsidRPr="00102020">
        <w:rPr>
          <w:rFonts w:ascii="Times New Roman" w:hAnsi="Times New Roman" w:cs="Times New Roman"/>
          <w:sz w:val="28"/>
          <w:szCs w:val="28"/>
          <w:lang w:val="bg-BG"/>
        </w:rPr>
        <w:t xml:space="preserve">с неправителствени, граждански и бизнес </w:t>
      </w:r>
      <w:r w:rsidR="00953025">
        <w:rPr>
          <w:rFonts w:ascii="Times New Roman" w:hAnsi="Times New Roman" w:cs="Times New Roman"/>
          <w:sz w:val="28"/>
          <w:szCs w:val="28"/>
          <w:lang w:val="bg-BG"/>
        </w:rPr>
        <w:t>организации</w:t>
      </w:r>
      <w:r w:rsidR="00102020" w:rsidRPr="00102020">
        <w:rPr>
          <w:rFonts w:ascii="Times New Roman" w:hAnsi="Times New Roman" w:cs="Times New Roman"/>
          <w:sz w:val="28"/>
          <w:szCs w:val="28"/>
          <w:lang w:val="bg-BG"/>
        </w:rPr>
        <w:t xml:space="preserve"> при вземането на решения относно информирането и провеждането на спортна политика</w:t>
      </w:r>
      <w:r w:rsidR="00102020">
        <w:rPr>
          <w:rFonts w:ascii="Times New Roman" w:hAnsi="Times New Roman" w:cs="Times New Roman"/>
          <w:sz w:val="28"/>
          <w:szCs w:val="28"/>
          <w:lang w:val="bg-BG"/>
        </w:rPr>
        <w:t xml:space="preserve"> и </w:t>
      </w:r>
      <w:r w:rsidRPr="00102020">
        <w:rPr>
          <w:rFonts w:ascii="Times New Roman" w:hAnsi="Times New Roman" w:cs="Times New Roman"/>
          <w:sz w:val="28"/>
          <w:szCs w:val="28"/>
          <w:lang w:val="bg-BG"/>
        </w:rPr>
        <w:t>коя е сферата на обществен живот, към която гражданите проявяват най-голям интерес. От отговорите става ясно, че гражданите се интересуват най-много от икономическото развитие – 29% (с акцент върху работни места), както и от социалната сфера 26% (предвид застаряващото население). На трето място те поставят околната среда (22%), но с изричен и подчертан интерес към инфраструктура. Спорт, култура, наследство и традиции предизвикват 16% интерес за гражданите. Най-малък интерес гражданите проявяват към сферата на управлението – 7%, като смятат, че тук нищо не зависи от тях.</w:t>
      </w:r>
    </w:p>
    <w:p w:rsidR="00102020" w:rsidRDefault="00102020" w:rsidP="00D17AE4">
      <w:pPr>
        <w:rPr>
          <w:rFonts w:ascii="Times New Roman" w:hAnsi="Times New Roman" w:cs="Times New Roman"/>
          <w:sz w:val="28"/>
          <w:szCs w:val="28"/>
          <w:lang w:val="bg-BG"/>
        </w:rPr>
      </w:pPr>
      <w:r w:rsidRPr="00102020">
        <w:rPr>
          <w:rFonts w:ascii="Times New Roman" w:hAnsi="Times New Roman" w:cs="Times New Roman"/>
          <w:sz w:val="28"/>
          <w:szCs w:val="28"/>
          <w:lang w:val="bg-BG"/>
        </w:rPr>
        <w:t xml:space="preserve">На въпроса „Взаимодейства ли си общинската администрация с неправителствени организации, граждански организации и бизнес </w:t>
      </w:r>
      <w:r w:rsidRPr="00102020">
        <w:rPr>
          <w:rFonts w:ascii="Times New Roman" w:hAnsi="Times New Roman" w:cs="Times New Roman"/>
          <w:sz w:val="28"/>
          <w:szCs w:val="28"/>
          <w:lang w:val="bg-BG"/>
        </w:rPr>
        <w:lastRenderedPageBreak/>
        <w:t xml:space="preserve">институции  при взимането на решения относно формирането и провеждането на спортна политика?“ </w:t>
      </w:r>
      <w:r w:rsidR="00953025">
        <w:rPr>
          <w:rFonts w:ascii="Times New Roman" w:hAnsi="Times New Roman" w:cs="Times New Roman"/>
          <w:sz w:val="28"/>
          <w:szCs w:val="28"/>
          <w:lang w:val="bg-BG"/>
        </w:rPr>
        <w:t xml:space="preserve"> </w:t>
      </w:r>
      <w:r w:rsidRPr="00102020">
        <w:rPr>
          <w:rFonts w:ascii="Times New Roman" w:hAnsi="Times New Roman" w:cs="Times New Roman"/>
          <w:sz w:val="28"/>
          <w:szCs w:val="28"/>
          <w:lang w:val="bg-BG"/>
        </w:rPr>
        <w:t xml:space="preserve">отговорите са много разнородни, но </w:t>
      </w:r>
      <w:r w:rsidR="0041662E">
        <w:rPr>
          <w:rFonts w:ascii="Times New Roman" w:hAnsi="Times New Roman" w:cs="Times New Roman"/>
          <w:sz w:val="28"/>
          <w:szCs w:val="28"/>
          <w:lang w:val="bg-BG"/>
        </w:rPr>
        <w:t xml:space="preserve">болшинсвото от анкетираните са отговорили </w:t>
      </w:r>
      <w:r w:rsidRPr="00102020">
        <w:rPr>
          <w:rFonts w:ascii="Times New Roman" w:hAnsi="Times New Roman" w:cs="Times New Roman"/>
          <w:sz w:val="28"/>
          <w:szCs w:val="28"/>
          <w:lang w:val="bg-BG"/>
        </w:rPr>
        <w:t>с „ДА</w:t>
      </w:r>
      <w:r w:rsidR="0041662E">
        <w:rPr>
          <w:rFonts w:ascii="Times New Roman" w:hAnsi="Times New Roman" w:cs="Times New Roman"/>
          <w:sz w:val="28"/>
          <w:szCs w:val="28"/>
          <w:lang w:val="bg-BG"/>
        </w:rPr>
        <w:t>“</w:t>
      </w:r>
      <w:r w:rsidRPr="00102020">
        <w:rPr>
          <w:rFonts w:ascii="Times New Roman" w:hAnsi="Times New Roman" w:cs="Times New Roman"/>
          <w:sz w:val="28"/>
          <w:szCs w:val="28"/>
          <w:lang w:val="bg-BG"/>
        </w:rPr>
        <w:t>. Администрацията се съобразява с направените предложения и дава обратна връзка на гражданите, като на писмените предложения отговаря писмено, на устните предложения отговаря устно. Обратната връзка се осъществява най-често чрез имейл, лични срещи и по време на дискусии, дори във Фейсбук, а в най-малките общини и населени места и буквално на улицата. В доста от малките, планински и по-труднодостъпни общини кметът няма фиксиран приемен ден, защото приема гражданите по всяко време, когато успеят да дойдат до общинския център. В същите тези общини е огромна ролята на кметския наместник.</w:t>
      </w:r>
    </w:p>
    <w:p w:rsidR="00102020" w:rsidRDefault="00102020" w:rsidP="00D17AE4">
      <w:pPr>
        <w:rPr>
          <w:rFonts w:ascii="Times New Roman" w:hAnsi="Times New Roman" w:cs="Times New Roman"/>
          <w:sz w:val="28"/>
          <w:szCs w:val="28"/>
          <w:lang w:val="bg-BG"/>
        </w:rPr>
      </w:pPr>
      <w:r>
        <w:rPr>
          <w:rFonts w:ascii="Times New Roman" w:hAnsi="Times New Roman" w:cs="Times New Roman"/>
          <w:sz w:val="28"/>
          <w:szCs w:val="28"/>
          <w:lang w:val="bg-BG"/>
        </w:rPr>
        <w:t xml:space="preserve">На въпроса „ По какъв начин се осъществява това взаимодействие? Най-много са отговорите на респондентите чрез </w:t>
      </w:r>
      <w:r w:rsidR="00B96375">
        <w:rPr>
          <w:rFonts w:ascii="Times New Roman" w:hAnsi="Times New Roman" w:cs="Times New Roman"/>
          <w:sz w:val="28"/>
          <w:szCs w:val="28"/>
          <w:lang w:val="bg-BG"/>
        </w:rPr>
        <w:t>специално излъчени съветници/представители</w:t>
      </w:r>
      <w:r>
        <w:rPr>
          <w:rFonts w:ascii="Times New Roman" w:hAnsi="Times New Roman" w:cs="Times New Roman"/>
          <w:sz w:val="28"/>
          <w:szCs w:val="28"/>
          <w:lang w:val="bg-BG"/>
        </w:rPr>
        <w:t xml:space="preserve"> – 23 % </w:t>
      </w:r>
      <w:r w:rsidR="0041662E">
        <w:rPr>
          <w:rFonts w:ascii="Times New Roman" w:hAnsi="Times New Roman" w:cs="Times New Roman"/>
          <w:sz w:val="28"/>
          <w:szCs w:val="28"/>
          <w:lang w:val="bg-BG"/>
        </w:rPr>
        <w:t>.</w:t>
      </w:r>
    </w:p>
    <w:p w:rsidR="00E84D39" w:rsidRDefault="00E84D39" w:rsidP="00D17AE4">
      <w:pPr>
        <w:rPr>
          <w:rFonts w:ascii="Times New Roman" w:hAnsi="Times New Roman" w:cs="Times New Roman"/>
          <w:sz w:val="28"/>
          <w:szCs w:val="28"/>
          <w:lang w:val="bg-BG"/>
        </w:rPr>
      </w:pPr>
      <w:r>
        <w:rPr>
          <w:rFonts w:ascii="Times New Roman" w:hAnsi="Times New Roman" w:cs="Times New Roman"/>
          <w:sz w:val="28"/>
          <w:szCs w:val="28"/>
          <w:lang w:val="bg-BG"/>
        </w:rPr>
        <w:t>Фигура 12</w:t>
      </w:r>
    </w:p>
    <w:p w:rsidR="00102020" w:rsidRDefault="002317E0" w:rsidP="00D17AE4">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353050" cy="23145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59AA" w:rsidRDefault="002059AA" w:rsidP="00D17AE4">
      <w:pPr>
        <w:rPr>
          <w:rFonts w:ascii="Times New Roman" w:hAnsi="Times New Roman" w:cs="Times New Roman"/>
          <w:sz w:val="28"/>
          <w:szCs w:val="28"/>
          <w:lang w:val="bg-BG"/>
        </w:rPr>
      </w:pPr>
    </w:p>
    <w:p w:rsidR="002059AA" w:rsidRDefault="002059AA" w:rsidP="00D17AE4">
      <w:pPr>
        <w:rPr>
          <w:rFonts w:ascii="Times New Roman" w:hAnsi="Times New Roman" w:cs="Times New Roman"/>
          <w:sz w:val="28"/>
          <w:szCs w:val="28"/>
          <w:lang w:val="bg-BG"/>
        </w:rPr>
      </w:pPr>
      <w:r>
        <w:rPr>
          <w:rFonts w:ascii="Times New Roman" w:hAnsi="Times New Roman" w:cs="Times New Roman"/>
          <w:sz w:val="28"/>
          <w:szCs w:val="28"/>
          <w:lang w:val="bg-BG"/>
        </w:rPr>
        <w:lastRenderedPageBreak/>
        <w:t>Запитани, колко често общинската администрация се допитва до организации извън административния обсег при вземането на решения за спортната политика, анкетираните са посочили отговора „Понякога“ най-често –  43 %, и „Рядко“ 22 %. Отговорите на тези въпроси показват, че общинската администрация рядко прибяг</w:t>
      </w:r>
      <w:r w:rsidR="00AA4722">
        <w:rPr>
          <w:rFonts w:ascii="Times New Roman" w:hAnsi="Times New Roman" w:cs="Times New Roman"/>
          <w:sz w:val="28"/>
          <w:szCs w:val="28"/>
          <w:lang w:val="bg-BG"/>
        </w:rPr>
        <w:t xml:space="preserve">ва до мнението на граждани или </w:t>
      </w:r>
      <w:r>
        <w:rPr>
          <w:rFonts w:ascii="Times New Roman" w:hAnsi="Times New Roman" w:cs="Times New Roman"/>
          <w:sz w:val="28"/>
          <w:szCs w:val="28"/>
          <w:lang w:val="bg-BG"/>
        </w:rPr>
        <w:t>хора, които</w:t>
      </w:r>
      <w:r w:rsidR="00953025">
        <w:rPr>
          <w:rFonts w:ascii="Times New Roman" w:hAnsi="Times New Roman" w:cs="Times New Roman"/>
          <w:sz w:val="28"/>
          <w:szCs w:val="28"/>
          <w:lang w:val="bg-BG"/>
        </w:rPr>
        <w:t xml:space="preserve"> </w:t>
      </w:r>
      <w:r>
        <w:rPr>
          <w:rFonts w:ascii="Times New Roman" w:hAnsi="Times New Roman" w:cs="Times New Roman"/>
          <w:sz w:val="28"/>
          <w:szCs w:val="28"/>
          <w:lang w:val="bg-BG"/>
        </w:rPr>
        <w:t>не са ангажирани с общинската администрация. Категорично респондентите посочват</w:t>
      </w:r>
      <w:r w:rsidR="00953025">
        <w:rPr>
          <w:rFonts w:ascii="Times New Roman" w:hAnsi="Times New Roman" w:cs="Times New Roman"/>
          <w:sz w:val="28"/>
          <w:szCs w:val="28"/>
          <w:lang w:val="bg-BG"/>
        </w:rPr>
        <w:t xml:space="preserve">, че администрацията е склонна </w:t>
      </w:r>
      <w:r w:rsidRPr="002059AA">
        <w:rPr>
          <w:rFonts w:ascii="Times New Roman" w:hAnsi="Times New Roman" w:cs="Times New Roman"/>
          <w:sz w:val="28"/>
          <w:szCs w:val="28"/>
          <w:lang w:val="bg-BG"/>
        </w:rPr>
        <w:t>да наема външни лица с цел получаване на обратна връзка (препоръки,</w:t>
      </w:r>
      <w:r w:rsidR="00AA4722">
        <w:rPr>
          <w:rFonts w:ascii="Times New Roman" w:hAnsi="Times New Roman" w:cs="Times New Roman"/>
          <w:sz w:val="28"/>
          <w:szCs w:val="28"/>
          <w:lang w:val="bg-BG"/>
        </w:rPr>
        <w:t xml:space="preserve"> </w:t>
      </w:r>
      <w:r w:rsidRPr="002059AA">
        <w:rPr>
          <w:rFonts w:ascii="Times New Roman" w:hAnsi="Times New Roman" w:cs="Times New Roman"/>
          <w:sz w:val="28"/>
          <w:szCs w:val="28"/>
          <w:lang w:val="bg-BG"/>
        </w:rPr>
        <w:t>съвети,</w:t>
      </w:r>
      <w:r w:rsidR="00AA4722">
        <w:rPr>
          <w:rFonts w:ascii="Times New Roman" w:hAnsi="Times New Roman" w:cs="Times New Roman"/>
          <w:sz w:val="28"/>
          <w:szCs w:val="28"/>
          <w:lang w:val="bg-BG"/>
        </w:rPr>
        <w:t xml:space="preserve"> </w:t>
      </w:r>
      <w:r w:rsidRPr="002059AA">
        <w:rPr>
          <w:rFonts w:ascii="Times New Roman" w:hAnsi="Times New Roman" w:cs="Times New Roman"/>
          <w:sz w:val="28"/>
          <w:szCs w:val="28"/>
          <w:lang w:val="bg-BG"/>
        </w:rPr>
        <w:t>насоки, критики и предложения за решаване на възможни проблеми) от провежданата спортна политика?</w:t>
      </w:r>
    </w:p>
    <w:p w:rsidR="002059AA" w:rsidRDefault="002059AA" w:rsidP="00D17AE4">
      <w:pPr>
        <w:rPr>
          <w:rFonts w:ascii="Times New Roman" w:hAnsi="Times New Roman" w:cs="Times New Roman"/>
          <w:sz w:val="28"/>
          <w:szCs w:val="28"/>
          <w:lang w:val="bg-BG"/>
        </w:rPr>
      </w:pPr>
      <w:r>
        <w:rPr>
          <w:rFonts w:ascii="Times New Roman" w:hAnsi="Times New Roman" w:cs="Times New Roman"/>
          <w:sz w:val="28"/>
          <w:szCs w:val="28"/>
          <w:lang w:val="bg-BG"/>
        </w:rPr>
        <w:t>Запитани с този въпрос 92 % отговарят, че администрацията е склонна да наема външни лица, а 18 % са отговори</w:t>
      </w:r>
      <w:r w:rsidR="00953025">
        <w:rPr>
          <w:rFonts w:ascii="Times New Roman" w:hAnsi="Times New Roman" w:cs="Times New Roman"/>
          <w:sz w:val="28"/>
          <w:szCs w:val="28"/>
          <w:lang w:val="bg-BG"/>
        </w:rPr>
        <w:t>ли</w:t>
      </w:r>
      <w:r>
        <w:rPr>
          <w:rFonts w:ascii="Times New Roman" w:hAnsi="Times New Roman" w:cs="Times New Roman"/>
          <w:sz w:val="28"/>
          <w:szCs w:val="28"/>
          <w:lang w:val="bg-BG"/>
        </w:rPr>
        <w:t xml:space="preserve"> с „Не</w:t>
      </w:r>
      <w:r w:rsidR="00953025">
        <w:rPr>
          <w:rFonts w:ascii="Times New Roman" w:hAnsi="Times New Roman" w:cs="Times New Roman"/>
          <w:sz w:val="28"/>
          <w:szCs w:val="28"/>
          <w:lang w:val="bg-BG"/>
        </w:rPr>
        <w:t>“</w:t>
      </w:r>
      <w:r>
        <w:rPr>
          <w:rFonts w:ascii="Times New Roman" w:hAnsi="Times New Roman" w:cs="Times New Roman"/>
          <w:sz w:val="28"/>
          <w:szCs w:val="28"/>
          <w:lang w:val="bg-BG"/>
        </w:rPr>
        <w:t>.</w:t>
      </w:r>
      <w:r w:rsidR="00F76DCC">
        <w:rPr>
          <w:rFonts w:ascii="Times New Roman" w:hAnsi="Times New Roman" w:cs="Times New Roman"/>
          <w:sz w:val="28"/>
          <w:szCs w:val="28"/>
          <w:lang w:val="bg-BG"/>
        </w:rPr>
        <w:t xml:space="preserve"> За всички служители в общинската администрация е важно мнението на представителите на отделните слоеве – гражданско о</w:t>
      </w:r>
      <w:r w:rsidR="00AA2ADC">
        <w:rPr>
          <w:rFonts w:ascii="Times New Roman" w:hAnsi="Times New Roman" w:cs="Times New Roman"/>
          <w:sz w:val="28"/>
          <w:szCs w:val="28"/>
          <w:lang w:val="bg-BG"/>
        </w:rPr>
        <w:t>бщество, неправителствения секто</w:t>
      </w:r>
      <w:r w:rsidR="00F76DCC">
        <w:rPr>
          <w:rFonts w:ascii="Times New Roman" w:hAnsi="Times New Roman" w:cs="Times New Roman"/>
          <w:sz w:val="28"/>
          <w:szCs w:val="28"/>
          <w:lang w:val="bg-BG"/>
        </w:rPr>
        <w:t>р, бизнеса и спортните деятели, относно провежданата политика по отношение на спорта.</w:t>
      </w:r>
    </w:p>
    <w:p w:rsidR="00E84D39" w:rsidRDefault="00E84D39" w:rsidP="00D17AE4">
      <w:pPr>
        <w:rPr>
          <w:rFonts w:ascii="Times New Roman" w:hAnsi="Times New Roman" w:cs="Times New Roman"/>
          <w:sz w:val="28"/>
          <w:szCs w:val="28"/>
          <w:lang w:val="bg-BG"/>
        </w:rPr>
      </w:pPr>
      <w:r>
        <w:rPr>
          <w:rFonts w:ascii="Times New Roman" w:hAnsi="Times New Roman" w:cs="Times New Roman"/>
          <w:sz w:val="28"/>
          <w:szCs w:val="28"/>
          <w:lang w:val="bg-BG"/>
        </w:rPr>
        <w:t>Фигура 13</w:t>
      </w:r>
    </w:p>
    <w:p w:rsidR="00925757" w:rsidRDefault="00925757" w:rsidP="00D17AE4">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524500" cy="212407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2ADC" w:rsidRDefault="00AA2ADC" w:rsidP="00AA2ADC">
      <w:pPr>
        <w:rPr>
          <w:rFonts w:ascii="Times New Roman" w:hAnsi="Times New Roman" w:cs="Times New Roman"/>
          <w:sz w:val="28"/>
          <w:szCs w:val="28"/>
          <w:lang w:val="bg-BG"/>
        </w:rPr>
      </w:pPr>
      <w:r w:rsidRPr="00AA2ADC">
        <w:rPr>
          <w:rFonts w:ascii="Times New Roman" w:hAnsi="Times New Roman" w:cs="Times New Roman"/>
          <w:sz w:val="28"/>
          <w:szCs w:val="28"/>
          <w:lang w:val="bg-BG"/>
        </w:rPr>
        <w:lastRenderedPageBreak/>
        <w:t>По отношение на информирането и как общинската администрация осъществява обратната връзка с неправителствените организации, бизнеса и гражданското общество, там където тя същестува, се забелязва интересна тенденция за представяне/обсъждане на различните проекти . Най-голям</w:t>
      </w:r>
      <w:r w:rsidR="00187495">
        <w:rPr>
          <w:rFonts w:ascii="Times New Roman" w:hAnsi="Times New Roman" w:cs="Times New Roman"/>
          <w:sz w:val="28"/>
          <w:szCs w:val="28"/>
          <w:lang w:val="bg-BG"/>
        </w:rPr>
        <w:t xml:space="preserve"> </w:t>
      </w:r>
      <w:r w:rsidRPr="00AA2ADC">
        <w:rPr>
          <w:rFonts w:ascii="Times New Roman" w:hAnsi="Times New Roman" w:cs="Times New Roman"/>
          <w:sz w:val="28"/>
          <w:szCs w:val="28"/>
          <w:lang w:val="bg-BG"/>
        </w:rPr>
        <w:t>е интереса към обм</w:t>
      </w:r>
      <w:r w:rsidR="00187495">
        <w:rPr>
          <w:rFonts w:ascii="Times New Roman" w:hAnsi="Times New Roman" w:cs="Times New Roman"/>
          <w:sz w:val="28"/>
          <w:szCs w:val="28"/>
          <w:lang w:val="bg-BG"/>
        </w:rPr>
        <w:t>яна на информация от различни из</w:t>
      </w:r>
      <w:r w:rsidRPr="00AA2ADC">
        <w:rPr>
          <w:rFonts w:ascii="Times New Roman" w:hAnsi="Times New Roman" w:cs="Times New Roman"/>
          <w:sz w:val="28"/>
          <w:szCs w:val="28"/>
          <w:lang w:val="bg-BG"/>
        </w:rPr>
        <w:t>точници</w:t>
      </w:r>
      <w:r w:rsidR="00AA4722">
        <w:rPr>
          <w:rFonts w:ascii="Times New Roman" w:hAnsi="Times New Roman" w:cs="Times New Roman"/>
          <w:sz w:val="28"/>
          <w:szCs w:val="28"/>
          <w:lang w:val="bg-BG"/>
        </w:rPr>
        <w:t>, като с</w:t>
      </w:r>
      <w:r w:rsidRPr="00AA2ADC">
        <w:rPr>
          <w:rFonts w:ascii="Times New Roman" w:hAnsi="Times New Roman" w:cs="Times New Roman"/>
          <w:sz w:val="28"/>
          <w:szCs w:val="28"/>
          <w:lang w:val="bg-BG"/>
        </w:rPr>
        <w:t>амо 16</w:t>
      </w:r>
      <w:r w:rsidR="00953025">
        <w:rPr>
          <w:rFonts w:ascii="Times New Roman" w:hAnsi="Times New Roman" w:cs="Times New Roman"/>
          <w:sz w:val="28"/>
          <w:szCs w:val="28"/>
          <w:lang w:val="bg-BG"/>
        </w:rPr>
        <w:t xml:space="preserve"> </w:t>
      </w:r>
      <w:r w:rsidRPr="00AA2ADC">
        <w:rPr>
          <w:rFonts w:ascii="Times New Roman" w:hAnsi="Times New Roman" w:cs="Times New Roman"/>
          <w:sz w:val="28"/>
          <w:szCs w:val="28"/>
          <w:lang w:val="bg-BG"/>
        </w:rPr>
        <w:t xml:space="preserve">% </w:t>
      </w:r>
      <w:r w:rsidR="00AA4722">
        <w:rPr>
          <w:rFonts w:ascii="Times New Roman" w:hAnsi="Times New Roman" w:cs="Times New Roman"/>
          <w:sz w:val="28"/>
          <w:szCs w:val="28"/>
          <w:lang w:val="bg-BG"/>
        </w:rPr>
        <w:t xml:space="preserve">от тях </w:t>
      </w:r>
      <w:r w:rsidRPr="00AA2ADC">
        <w:rPr>
          <w:rFonts w:ascii="Times New Roman" w:hAnsi="Times New Roman" w:cs="Times New Roman"/>
          <w:sz w:val="28"/>
          <w:szCs w:val="28"/>
          <w:lang w:val="bg-BG"/>
        </w:rPr>
        <w:t xml:space="preserve">не желаят да бъдат информирани. Чрез обява в социалните мрежи на администрацията </w:t>
      </w:r>
      <w:r w:rsidR="00152C4A">
        <w:rPr>
          <w:rFonts w:ascii="Times New Roman" w:hAnsi="Times New Roman" w:cs="Times New Roman"/>
          <w:sz w:val="28"/>
          <w:szCs w:val="28"/>
          <w:lang w:val="bg-BG"/>
        </w:rPr>
        <w:t xml:space="preserve">е </w:t>
      </w:r>
      <w:r w:rsidRPr="00AA2ADC">
        <w:rPr>
          <w:rFonts w:ascii="Times New Roman" w:hAnsi="Times New Roman" w:cs="Times New Roman"/>
          <w:sz w:val="28"/>
          <w:szCs w:val="28"/>
          <w:lang w:val="bg-BG"/>
        </w:rPr>
        <w:t>най-голям процента на гражданите, които искат да бъдат уведомени за предстоящи обсъждан</w:t>
      </w:r>
      <w:r w:rsidR="008C65D7">
        <w:rPr>
          <w:rFonts w:ascii="Times New Roman" w:hAnsi="Times New Roman" w:cs="Times New Roman"/>
          <w:sz w:val="28"/>
          <w:szCs w:val="28"/>
          <w:lang w:val="bg-BG"/>
        </w:rPr>
        <w:t>и</w:t>
      </w:r>
      <w:r w:rsidRPr="00AA2ADC">
        <w:rPr>
          <w:rFonts w:ascii="Times New Roman" w:hAnsi="Times New Roman" w:cs="Times New Roman"/>
          <w:sz w:val="28"/>
          <w:szCs w:val="28"/>
          <w:lang w:val="bg-BG"/>
        </w:rPr>
        <w:t>я на спортната политика - 62% от анкетираните.</w:t>
      </w:r>
    </w:p>
    <w:p w:rsidR="00E84D39" w:rsidRPr="00AA2ADC" w:rsidRDefault="00E84D39" w:rsidP="00AA2ADC">
      <w:pPr>
        <w:rPr>
          <w:rFonts w:ascii="Times New Roman" w:hAnsi="Times New Roman" w:cs="Times New Roman"/>
          <w:sz w:val="28"/>
          <w:szCs w:val="28"/>
          <w:lang w:val="bg-BG"/>
        </w:rPr>
      </w:pPr>
      <w:r>
        <w:rPr>
          <w:rFonts w:ascii="Times New Roman" w:hAnsi="Times New Roman" w:cs="Times New Roman"/>
          <w:sz w:val="28"/>
          <w:szCs w:val="28"/>
          <w:lang w:val="bg-BG"/>
        </w:rPr>
        <w:t>Фигура 14</w:t>
      </w:r>
    </w:p>
    <w:p w:rsidR="00AA2ADC" w:rsidRDefault="00AA2ADC" w:rsidP="00D17AE4">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04E1" w:rsidRDefault="00E604E1" w:rsidP="00E604E1">
      <w:pPr>
        <w:rPr>
          <w:rFonts w:ascii="Times New Roman" w:hAnsi="Times New Roman" w:cs="Times New Roman"/>
          <w:sz w:val="28"/>
          <w:szCs w:val="28"/>
          <w:lang w:val="bg-BG"/>
        </w:rPr>
      </w:pPr>
      <w:r>
        <w:rPr>
          <w:rFonts w:ascii="Times New Roman" w:hAnsi="Times New Roman" w:cs="Times New Roman"/>
          <w:sz w:val="28"/>
          <w:szCs w:val="28"/>
        </w:rPr>
        <w:t>Участи</w:t>
      </w:r>
      <w:r>
        <w:rPr>
          <w:rFonts w:ascii="Times New Roman" w:hAnsi="Times New Roman" w:cs="Times New Roman"/>
          <w:sz w:val="28"/>
          <w:szCs w:val="28"/>
          <w:lang w:val="bg-BG"/>
        </w:rPr>
        <w:t>ето на гражданското общество при планирането, фо</w:t>
      </w:r>
      <w:r w:rsidR="008C65D7">
        <w:rPr>
          <w:rFonts w:ascii="Times New Roman" w:hAnsi="Times New Roman" w:cs="Times New Roman"/>
          <w:sz w:val="28"/>
          <w:szCs w:val="28"/>
          <w:lang w:val="bg-BG"/>
        </w:rPr>
        <w:t>р</w:t>
      </w:r>
      <w:r>
        <w:rPr>
          <w:rFonts w:ascii="Times New Roman" w:hAnsi="Times New Roman" w:cs="Times New Roman"/>
          <w:sz w:val="28"/>
          <w:szCs w:val="28"/>
          <w:lang w:val="bg-BG"/>
        </w:rPr>
        <w:t xml:space="preserve">мирането, изпълнението и мониторинга на спортната политика, която всяка </w:t>
      </w:r>
      <w:r>
        <w:rPr>
          <w:rFonts w:ascii="Times New Roman" w:hAnsi="Times New Roman" w:cs="Times New Roman"/>
          <w:sz w:val="28"/>
          <w:szCs w:val="28"/>
          <w:lang w:val="bg-BG"/>
        </w:rPr>
        <w:lastRenderedPageBreak/>
        <w:t>администрация трабва да ра</w:t>
      </w:r>
      <w:r w:rsidR="00832EE0">
        <w:rPr>
          <w:rFonts w:ascii="Times New Roman" w:hAnsi="Times New Roman" w:cs="Times New Roman"/>
          <w:sz w:val="28"/>
          <w:szCs w:val="28"/>
          <w:lang w:val="bg-BG"/>
        </w:rPr>
        <w:t>з</w:t>
      </w:r>
      <w:r>
        <w:rPr>
          <w:rFonts w:ascii="Times New Roman" w:hAnsi="Times New Roman" w:cs="Times New Roman"/>
          <w:sz w:val="28"/>
          <w:szCs w:val="28"/>
          <w:lang w:val="bg-BG"/>
        </w:rPr>
        <w:t>вива в своята дейност</w:t>
      </w:r>
      <w:r w:rsidR="00832EE0">
        <w:rPr>
          <w:rFonts w:ascii="Times New Roman" w:hAnsi="Times New Roman" w:cs="Times New Roman"/>
          <w:sz w:val="28"/>
          <w:szCs w:val="28"/>
          <w:lang w:val="bg-BG"/>
        </w:rPr>
        <w:t>, е сведена до обикновено информиране, при проявен инетерес към тази дейност. Реално участие не е регистирано от нито една от запитаните граждански организации</w:t>
      </w:r>
      <w:r>
        <w:rPr>
          <w:rFonts w:ascii="Times New Roman" w:hAnsi="Times New Roman" w:cs="Times New Roman"/>
          <w:sz w:val="28"/>
          <w:szCs w:val="28"/>
          <w:lang w:val="bg-BG"/>
        </w:rPr>
        <w:t xml:space="preserve">. </w:t>
      </w:r>
      <w:r w:rsidR="00832EE0">
        <w:rPr>
          <w:rFonts w:ascii="Times New Roman" w:hAnsi="Times New Roman" w:cs="Times New Roman"/>
          <w:sz w:val="28"/>
          <w:szCs w:val="28"/>
          <w:lang w:val="bg-BG"/>
        </w:rPr>
        <w:t xml:space="preserve">Като сравнение, </w:t>
      </w:r>
      <w:r w:rsidR="00953025">
        <w:rPr>
          <w:rFonts w:ascii="Times New Roman" w:hAnsi="Times New Roman" w:cs="Times New Roman"/>
          <w:sz w:val="28"/>
          <w:szCs w:val="28"/>
          <w:lang w:val="bg-BG"/>
        </w:rPr>
        <w:t xml:space="preserve">близо 25 % от </w:t>
      </w:r>
      <w:r w:rsidR="00832EE0">
        <w:rPr>
          <w:rFonts w:ascii="Times New Roman" w:hAnsi="Times New Roman" w:cs="Times New Roman"/>
          <w:sz w:val="28"/>
          <w:szCs w:val="28"/>
          <w:lang w:val="bg-BG"/>
        </w:rPr>
        <w:t>гражданите са взели у</w:t>
      </w:r>
      <w:r>
        <w:rPr>
          <w:rFonts w:ascii="Times New Roman" w:hAnsi="Times New Roman" w:cs="Times New Roman"/>
          <w:sz w:val="28"/>
          <w:szCs w:val="28"/>
          <w:lang w:val="bg-BG"/>
        </w:rPr>
        <w:t xml:space="preserve">частие в </w:t>
      </w:r>
      <w:r w:rsidRPr="00E604E1">
        <w:rPr>
          <w:rFonts w:ascii="Times New Roman" w:hAnsi="Times New Roman" w:cs="Times New Roman"/>
          <w:sz w:val="28"/>
          <w:szCs w:val="28"/>
        </w:rPr>
        <w:t xml:space="preserve">изпълнение на Общинския план за развитие 2014-2020 г. Чрез партньорски проекти със съответната администрация са били ангажирани 15% от заинтересованите страни. </w:t>
      </w:r>
      <w:r>
        <w:rPr>
          <w:rFonts w:ascii="Times New Roman" w:hAnsi="Times New Roman" w:cs="Times New Roman"/>
          <w:sz w:val="28"/>
          <w:szCs w:val="28"/>
          <w:lang w:val="bg-BG"/>
        </w:rPr>
        <w:t>Затова и очаквано се получиха интересни резултати при отговорите на въпроса „</w:t>
      </w:r>
      <w:r w:rsidRPr="00E604E1">
        <w:rPr>
          <w:rFonts w:ascii="Times New Roman" w:hAnsi="Times New Roman" w:cs="Times New Roman"/>
          <w:sz w:val="28"/>
          <w:szCs w:val="28"/>
        </w:rPr>
        <w:t>В каква степен е застъпено гражданското участие при планиране, формиране,</w:t>
      </w:r>
      <w:r w:rsidR="00AA4722">
        <w:rPr>
          <w:rFonts w:ascii="Times New Roman" w:hAnsi="Times New Roman" w:cs="Times New Roman"/>
          <w:sz w:val="28"/>
          <w:szCs w:val="28"/>
          <w:lang w:val="bg-BG"/>
        </w:rPr>
        <w:t xml:space="preserve"> </w:t>
      </w:r>
      <w:r w:rsidRPr="00E604E1">
        <w:rPr>
          <w:rFonts w:ascii="Times New Roman" w:hAnsi="Times New Roman" w:cs="Times New Roman"/>
          <w:sz w:val="28"/>
          <w:szCs w:val="28"/>
        </w:rPr>
        <w:t>изпълнение и мониторинг на спортната политика?</w:t>
      </w:r>
      <w:r>
        <w:rPr>
          <w:rFonts w:ascii="Times New Roman" w:hAnsi="Times New Roman" w:cs="Times New Roman"/>
          <w:sz w:val="28"/>
          <w:szCs w:val="28"/>
          <w:lang w:val="bg-BG"/>
        </w:rPr>
        <w:t xml:space="preserve">“ Най-често посоченият отговор от респондентите е, че администрацията сравнително рядко </w:t>
      </w:r>
      <w:r w:rsidR="00832EE0">
        <w:rPr>
          <w:rFonts w:ascii="Times New Roman" w:hAnsi="Times New Roman" w:cs="Times New Roman"/>
          <w:sz w:val="28"/>
          <w:szCs w:val="28"/>
          <w:lang w:val="bg-BG"/>
        </w:rPr>
        <w:t xml:space="preserve">се допитва до гражданите </w:t>
      </w:r>
      <w:r>
        <w:rPr>
          <w:rFonts w:ascii="Times New Roman" w:hAnsi="Times New Roman" w:cs="Times New Roman"/>
          <w:sz w:val="28"/>
          <w:szCs w:val="28"/>
          <w:lang w:val="bg-BG"/>
        </w:rPr>
        <w:t xml:space="preserve">при провеждане на спортната политика на общините. </w:t>
      </w:r>
      <w:r w:rsidR="00E84D39">
        <w:rPr>
          <w:rFonts w:ascii="Times New Roman" w:hAnsi="Times New Roman" w:cs="Times New Roman"/>
          <w:sz w:val="28"/>
          <w:szCs w:val="28"/>
          <w:lang w:val="bg-BG"/>
        </w:rPr>
        <w:t>От тя</w:t>
      </w:r>
      <w:r w:rsidR="00953025">
        <w:rPr>
          <w:rFonts w:ascii="Times New Roman" w:hAnsi="Times New Roman" w:cs="Times New Roman"/>
          <w:sz w:val="28"/>
          <w:szCs w:val="28"/>
          <w:lang w:val="bg-BG"/>
        </w:rPr>
        <w:t>х</w:t>
      </w:r>
      <w:r w:rsidR="00E84D39">
        <w:rPr>
          <w:rFonts w:ascii="Times New Roman" w:hAnsi="Times New Roman" w:cs="Times New Roman"/>
          <w:sz w:val="28"/>
          <w:szCs w:val="28"/>
          <w:lang w:val="bg-BG"/>
        </w:rPr>
        <w:t xml:space="preserve"> 48</w:t>
      </w:r>
      <w:r w:rsidR="00832EE0">
        <w:rPr>
          <w:rFonts w:ascii="Times New Roman" w:hAnsi="Times New Roman" w:cs="Times New Roman"/>
          <w:sz w:val="28"/>
          <w:szCs w:val="28"/>
          <w:lang w:val="bg-BG"/>
        </w:rPr>
        <w:t xml:space="preserve"> % </w:t>
      </w:r>
      <w:r>
        <w:rPr>
          <w:rFonts w:ascii="Times New Roman" w:hAnsi="Times New Roman" w:cs="Times New Roman"/>
          <w:sz w:val="28"/>
          <w:szCs w:val="28"/>
          <w:lang w:val="bg-BG"/>
        </w:rPr>
        <w:t xml:space="preserve">посочват като отговор „сравнително рядко участие“ в тази дейност. </w:t>
      </w:r>
    </w:p>
    <w:p w:rsidR="00E84D39" w:rsidRDefault="00E84D39" w:rsidP="00E604E1">
      <w:pPr>
        <w:rPr>
          <w:rFonts w:ascii="Times New Roman" w:hAnsi="Times New Roman" w:cs="Times New Roman"/>
          <w:sz w:val="28"/>
          <w:szCs w:val="28"/>
          <w:lang w:val="bg-BG"/>
        </w:rPr>
      </w:pPr>
      <w:r>
        <w:rPr>
          <w:rFonts w:ascii="Times New Roman" w:hAnsi="Times New Roman" w:cs="Times New Roman"/>
          <w:sz w:val="28"/>
          <w:szCs w:val="28"/>
          <w:lang w:val="bg-BG"/>
        </w:rPr>
        <w:t>Фигура 15</w:t>
      </w:r>
    </w:p>
    <w:p w:rsidR="00E604E1" w:rsidRPr="00E604E1" w:rsidRDefault="00612A1E" w:rsidP="00E604E1">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210175" cy="246697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59AA" w:rsidRDefault="00612A1E" w:rsidP="00E604E1">
      <w:pPr>
        <w:rPr>
          <w:rFonts w:ascii="Times New Roman" w:hAnsi="Times New Roman" w:cs="Times New Roman"/>
          <w:sz w:val="28"/>
          <w:szCs w:val="28"/>
          <w:lang w:val="bg-BG"/>
        </w:rPr>
      </w:pPr>
      <w:r>
        <w:rPr>
          <w:rFonts w:ascii="Times New Roman" w:hAnsi="Times New Roman" w:cs="Times New Roman"/>
          <w:sz w:val="28"/>
          <w:szCs w:val="28"/>
          <w:lang w:val="bg-BG"/>
        </w:rPr>
        <w:lastRenderedPageBreak/>
        <w:t>Раделени по профили се получават интересни резултати от включването на отделните представители на различните слоеве при планирането на спортната политика на общините.</w:t>
      </w:r>
    </w:p>
    <w:p w:rsidR="00612A1E" w:rsidRDefault="00612A1E" w:rsidP="00E604E1">
      <w:pPr>
        <w:rPr>
          <w:rFonts w:ascii="Times New Roman" w:hAnsi="Times New Roman" w:cs="Times New Roman"/>
          <w:sz w:val="28"/>
          <w:szCs w:val="28"/>
          <w:lang w:val="bg-BG"/>
        </w:rPr>
      </w:pPr>
      <w:r>
        <w:rPr>
          <w:rFonts w:ascii="Times New Roman" w:hAnsi="Times New Roman" w:cs="Times New Roman"/>
          <w:sz w:val="28"/>
          <w:szCs w:val="28"/>
          <w:lang w:val="bg-BG"/>
        </w:rPr>
        <w:t>На въпроса „</w:t>
      </w:r>
      <w:r w:rsidRPr="00612A1E">
        <w:rPr>
          <w:rFonts w:ascii="Times New Roman" w:hAnsi="Times New Roman" w:cs="Times New Roman"/>
          <w:sz w:val="28"/>
          <w:szCs w:val="28"/>
          <w:lang w:val="bg-BG"/>
        </w:rPr>
        <w:t xml:space="preserve">В каква степен е застъпено участието на </w:t>
      </w:r>
      <w:r w:rsidRPr="00612A1E">
        <w:rPr>
          <w:rFonts w:ascii="Times New Roman" w:hAnsi="Times New Roman" w:cs="Times New Roman"/>
          <w:b/>
          <w:sz w:val="28"/>
          <w:szCs w:val="28"/>
          <w:lang w:val="bg-BG"/>
        </w:rPr>
        <w:t>бизнес организации</w:t>
      </w:r>
      <w:r w:rsidRPr="00612A1E">
        <w:rPr>
          <w:rFonts w:ascii="Times New Roman" w:hAnsi="Times New Roman" w:cs="Times New Roman"/>
          <w:sz w:val="28"/>
          <w:szCs w:val="28"/>
          <w:lang w:val="bg-BG"/>
        </w:rPr>
        <w:t xml:space="preserve"> при планиране, формиране,изпълнение и мониторинг на спортната политика?</w:t>
      </w:r>
      <w:r>
        <w:rPr>
          <w:rFonts w:ascii="Times New Roman" w:hAnsi="Times New Roman" w:cs="Times New Roman"/>
          <w:sz w:val="28"/>
          <w:szCs w:val="28"/>
          <w:lang w:val="bg-BG"/>
        </w:rPr>
        <w:t xml:space="preserve">“ </w:t>
      </w:r>
    </w:p>
    <w:p w:rsidR="000C572D" w:rsidRDefault="000C572D" w:rsidP="00E604E1">
      <w:pPr>
        <w:rPr>
          <w:rFonts w:ascii="Times New Roman" w:hAnsi="Times New Roman" w:cs="Times New Roman"/>
          <w:sz w:val="28"/>
          <w:szCs w:val="28"/>
          <w:lang w:val="bg-BG"/>
        </w:rPr>
      </w:pPr>
      <w:r>
        <w:rPr>
          <w:rFonts w:ascii="Times New Roman" w:hAnsi="Times New Roman" w:cs="Times New Roman"/>
          <w:sz w:val="28"/>
          <w:szCs w:val="28"/>
          <w:lang w:val="bg-BG"/>
        </w:rPr>
        <w:t>Фигура 16</w:t>
      </w:r>
    </w:p>
    <w:p w:rsidR="00612A1E" w:rsidRDefault="00612A1E" w:rsidP="00E604E1">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3A2E" w:rsidRDefault="00703A2E" w:rsidP="00E604E1">
      <w:pPr>
        <w:rPr>
          <w:rFonts w:ascii="Times New Roman" w:hAnsi="Times New Roman" w:cs="Times New Roman"/>
          <w:sz w:val="28"/>
          <w:szCs w:val="28"/>
          <w:lang w:val="bg-BG"/>
        </w:rPr>
      </w:pPr>
    </w:p>
    <w:p w:rsidR="00703A2E" w:rsidRDefault="00703A2E" w:rsidP="00E604E1">
      <w:pPr>
        <w:rPr>
          <w:rFonts w:ascii="Times New Roman" w:hAnsi="Times New Roman" w:cs="Times New Roman"/>
          <w:sz w:val="28"/>
          <w:szCs w:val="28"/>
          <w:lang w:val="bg-BG"/>
        </w:rPr>
      </w:pPr>
      <w:r>
        <w:rPr>
          <w:rFonts w:ascii="Times New Roman" w:hAnsi="Times New Roman" w:cs="Times New Roman"/>
          <w:sz w:val="28"/>
          <w:szCs w:val="28"/>
          <w:lang w:val="bg-BG"/>
        </w:rPr>
        <w:t xml:space="preserve">Липсва взаимодействие на общината и администрацията с представители на </w:t>
      </w:r>
      <w:r w:rsidRPr="00703A2E">
        <w:rPr>
          <w:rFonts w:ascii="Times New Roman" w:hAnsi="Times New Roman" w:cs="Times New Roman"/>
          <w:sz w:val="28"/>
          <w:szCs w:val="28"/>
          <w:lang w:val="bg-BG"/>
        </w:rPr>
        <w:t xml:space="preserve">бизнес организации, неправителствени организации, спортни комисии, </w:t>
      </w:r>
      <w:r w:rsidRPr="00703A2E">
        <w:rPr>
          <w:rFonts w:ascii="Times New Roman" w:hAnsi="Times New Roman" w:cs="Times New Roman"/>
          <w:sz w:val="28"/>
          <w:szCs w:val="28"/>
          <w:lang w:val="bg-BG"/>
        </w:rPr>
        <w:lastRenderedPageBreak/>
        <w:t>гражданското общество при решаване на възникнали проблеми и казуси свързани със спортната политика?</w:t>
      </w:r>
    </w:p>
    <w:p w:rsidR="005D72ED" w:rsidRDefault="005D72ED" w:rsidP="00E604E1">
      <w:pPr>
        <w:rPr>
          <w:rFonts w:ascii="Times New Roman" w:hAnsi="Times New Roman" w:cs="Times New Roman"/>
          <w:sz w:val="28"/>
          <w:szCs w:val="28"/>
          <w:lang w:val="bg-BG"/>
        </w:rPr>
      </w:pPr>
      <w:r>
        <w:rPr>
          <w:rFonts w:ascii="Times New Roman" w:hAnsi="Times New Roman" w:cs="Times New Roman"/>
          <w:sz w:val="28"/>
          <w:szCs w:val="28"/>
          <w:lang w:val="bg-BG"/>
        </w:rPr>
        <w:t>Фигура 17</w:t>
      </w:r>
    </w:p>
    <w:p w:rsidR="00703A2E" w:rsidRDefault="00A04FEF" w:rsidP="00E604E1">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3A2E" w:rsidRDefault="00703A2E" w:rsidP="00E604E1">
      <w:pPr>
        <w:rPr>
          <w:rFonts w:ascii="Times New Roman" w:hAnsi="Times New Roman" w:cs="Times New Roman"/>
          <w:sz w:val="28"/>
          <w:szCs w:val="28"/>
          <w:lang w:val="bg-BG"/>
        </w:rPr>
      </w:pPr>
    </w:p>
    <w:p w:rsidR="00A04FEF" w:rsidRDefault="004A55EE" w:rsidP="00E604E1">
      <w:pPr>
        <w:rPr>
          <w:rFonts w:ascii="Times New Roman" w:hAnsi="Times New Roman" w:cs="Times New Roman"/>
          <w:sz w:val="28"/>
          <w:szCs w:val="28"/>
          <w:lang w:val="bg-BG"/>
        </w:rPr>
      </w:pPr>
      <w:r>
        <w:rPr>
          <w:rFonts w:ascii="Times New Roman" w:hAnsi="Times New Roman" w:cs="Times New Roman"/>
          <w:sz w:val="28"/>
          <w:szCs w:val="28"/>
          <w:lang w:val="bg-BG"/>
        </w:rPr>
        <w:t xml:space="preserve">Последната група въпроси </w:t>
      </w:r>
      <w:r w:rsidR="00B36C26">
        <w:rPr>
          <w:rFonts w:ascii="Times New Roman" w:hAnsi="Times New Roman" w:cs="Times New Roman"/>
          <w:sz w:val="28"/>
          <w:szCs w:val="28"/>
          <w:lang w:val="bg-BG"/>
        </w:rPr>
        <w:t xml:space="preserve">са насочени към реакцията на общинските власти при </w:t>
      </w:r>
      <w:r w:rsidRPr="004A55EE">
        <w:rPr>
          <w:rFonts w:ascii="Times New Roman" w:hAnsi="Times New Roman" w:cs="Times New Roman"/>
          <w:sz w:val="28"/>
          <w:szCs w:val="28"/>
          <w:lang w:val="bg-BG"/>
        </w:rPr>
        <w:t>подадени сигнали от неправителствени организации, бизнес институции или граждани за извършване на наложителен ремонт или реконструкция на спортните бази</w:t>
      </w:r>
      <w:r>
        <w:rPr>
          <w:rFonts w:ascii="Times New Roman" w:hAnsi="Times New Roman" w:cs="Times New Roman"/>
          <w:sz w:val="28"/>
          <w:szCs w:val="28"/>
          <w:lang w:val="bg-BG"/>
        </w:rPr>
        <w:t xml:space="preserve"> и </w:t>
      </w:r>
      <w:r w:rsidR="002306F5">
        <w:rPr>
          <w:rFonts w:ascii="Times New Roman" w:hAnsi="Times New Roman" w:cs="Times New Roman"/>
          <w:sz w:val="28"/>
          <w:szCs w:val="28"/>
          <w:lang w:val="bg-BG"/>
        </w:rPr>
        <w:t xml:space="preserve">дали </w:t>
      </w:r>
      <w:r w:rsidRPr="004A55EE">
        <w:rPr>
          <w:rFonts w:ascii="Times New Roman" w:hAnsi="Times New Roman" w:cs="Times New Roman"/>
          <w:sz w:val="28"/>
          <w:szCs w:val="28"/>
          <w:lang w:val="bg-BG"/>
        </w:rPr>
        <w:t xml:space="preserve">общината </w:t>
      </w:r>
      <w:r w:rsidR="002306F5">
        <w:rPr>
          <w:rFonts w:ascii="Times New Roman" w:hAnsi="Times New Roman" w:cs="Times New Roman"/>
          <w:sz w:val="28"/>
          <w:szCs w:val="28"/>
          <w:lang w:val="bg-BG"/>
        </w:rPr>
        <w:t xml:space="preserve">търси </w:t>
      </w:r>
      <w:r w:rsidRPr="004A55EE">
        <w:rPr>
          <w:rFonts w:ascii="Times New Roman" w:hAnsi="Times New Roman" w:cs="Times New Roman"/>
          <w:sz w:val="28"/>
          <w:szCs w:val="28"/>
          <w:lang w:val="bg-BG"/>
        </w:rPr>
        <w:t>подкрепа от частни инвеститори при проекти, свързани с финансиране за реновиране и модернизация  на наличните спортни бази или изграждане на нови такива?</w:t>
      </w:r>
    </w:p>
    <w:p w:rsidR="004A55EE" w:rsidRDefault="002306F5" w:rsidP="00E604E1">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При </w:t>
      </w:r>
      <w:r w:rsidR="004A55EE">
        <w:rPr>
          <w:rFonts w:ascii="Times New Roman" w:hAnsi="Times New Roman" w:cs="Times New Roman"/>
          <w:sz w:val="28"/>
          <w:szCs w:val="28"/>
          <w:lang w:val="bg-BG"/>
        </w:rPr>
        <w:t>първия въпрос се установява, че и трите общински администрации имат своите механизми и отговарят на гражданите и бизнеса пр</w:t>
      </w:r>
      <w:r w:rsidR="005D72ED">
        <w:rPr>
          <w:rFonts w:ascii="Times New Roman" w:hAnsi="Times New Roman" w:cs="Times New Roman"/>
          <w:sz w:val="28"/>
          <w:szCs w:val="28"/>
          <w:lang w:val="bg-BG"/>
        </w:rPr>
        <w:t>и</w:t>
      </w:r>
      <w:r w:rsidR="004A55EE">
        <w:rPr>
          <w:rFonts w:ascii="Times New Roman" w:hAnsi="Times New Roman" w:cs="Times New Roman"/>
          <w:sz w:val="28"/>
          <w:szCs w:val="28"/>
          <w:lang w:val="bg-BG"/>
        </w:rPr>
        <w:t xml:space="preserve"> подаден сигнали </w:t>
      </w:r>
      <w:r w:rsidR="004A55EE" w:rsidRPr="004A55EE">
        <w:rPr>
          <w:rFonts w:ascii="Times New Roman" w:hAnsi="Times New Roman" w:cs="Times New Roman"/>
          <w:sz w:val="28"/>
          <w:szCs w:val="28"/>
          <w:lang w:val="bg-BG"/>
        </w:rPr>
        <w:t xml:space="preserve">за извършване на наложителен ремонт или </w:t>
      </w:r>
      <w:r w:rsidR="005D72ED">
        <w:rPr>
          <w:rFonts w:ascii="Times New Roman" w:hAnsi="Times New Roman" w:cs="Times New Roman"/>
          <w:sz w:val="28"/>
          <w:szCs w:val="28"/>
          <w:lang w:val="bg-BG"/>
        </w:rPr>
        <w:t>реконструкция на спортните бази.</w:t>
      </w:r>
    </w:p>
    <w:p w:rsidR="009C08AD" w:rsidRDefault="00B36C26" w:rsidP="00E604E1">
      <w:pPr>
        <w:rPr>
          <w:rFonts w:ascii="Times New Roman" w:hAnsi="Times New Roman" w:cs="Times New Roman"/>
          <w:sz w:val="28"/>
          <w:szCs w:val="28"/>
          <w:lang w:val="bg-BG"/>
        </w:rPr>
      </w:pPr>
      <w:r>
        <w:rPr>
          <w:rFonts w:ascii="Times New Roman" w:hAnsi="Times New Roman" w:cs="Times New Roman"/>
          <w:sz w:val="28"/>
          <w:szCs w:val="28"/>
          <w:lang w:val="bg-BG"/>
        </w:rPr>
        <w:t>Фигура 18</w:t>
      </w:r>
    </w:p>
    <w:p w:rsidR="009C08AD" w:rsidRDefault="009C08AD" w:rsidP="00E604E1">
      <w:pPr>
        <w:rPr>
          <w:rFonts w:ascii="Times New Roman" w:hAnsi="Times New Roman" w:cs="Times New Roman"/>
          <w:sz w:val="28"/>
          <w:szCs w:val="28"/>
          <w:lang w:val="bg-BG"/>
        </w:rPr>
      </w:pPr>
    </w:p>
    <w:p w:rsidR="009C08AD" w:rsidRDefault="009C08AD" w:rsidP="00E604E1">
      <w:pPr>
        <w:rPr>
          <w:rFonts w:ascii="Times New Roman" w:hAnsi="Times New Roman" w:cs="Times New Roman"/>
          <w:sz w:val="28"/>
          <w:szCs w:val="28"/>
          <w:lang w:val="bg-BG"/>
        </w:rPr>
      </w:pPr>
      <w:r>
        <w:rPr>
          <w:rFonts w:ascii="Times New Roman" w:hAnsi="Times New Roman" w:cs="Times New Roman"/>
          <w:noProof/>
          <w:sz w:val="28"/>
          <w:szCs w:val="28"/>
        </w:rPr>
        <w:drawing>
          <wp:inline distT="0" distB="0" distL="0" distR="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77E65" w:rsidRDefault="00377E65" w:rsidP="00E604E1">
      <w:pPr>
        <w:rPr>
          <w:rFonts w:ascii="Times New Roman" w:hAnsi="Times New Roman" w:cs="Times New Roman"/>
          <w:sz w:val="28"/>
          <w:szCs w:val="28"/>
          <w:lang w:val="bg-BG"/>
        </w:rPr>
      </w:pPr>
    </w:p>
    <w:p w:rsidR="00377E65" w:rsidRDefault="00377E65" w:rsidP="004F0A08">
      <w:pPr>
        <w:rPr>
          <w:rFonts w:ascii="Times New Roman" w:hAnsi="Times New Roman" w:cs="Times New Roman"/>
          <w:sz w:val="28"/>
          <w:szCs w:val="28"/>
          <w:lang w:val="bg-BG"/>
        </w:rPr>
      </w:pPr>
      <w:r>
        <w:rPr>
          <w:rFonts w:ascii="Times New Roman" w:hAnsi="Times New Roman" w:cs="Times New Roman"/>
          <w:sz w:val="28"/>
          <w:szCs w:val="28"/>
          <w:lang w:val="bg-BG"/>
        </w:rPr>
        <w:t>Изключително важно действие на общинската администрация е търсенето на инвеститори и проекти, свързани с възстановяването и модернизирането на наличната спортна база в трите общини. К</w:t>
      </w:r>
      <w:r w:rsidR="00B36C26">
        <w:rPr>
          <w:rFonts w:ascii="Times New Roman" w:hAnsi="Times New Roman" w:cs="Times New Roman"/>
          <w:sz w:val="28"/>
          <w:szCs w:val="28"/>
          <w:lang w:val="bg-BG"/>
        </w:rPr>
        <w:t>ато положителен пример в това о</w:t>
      </w:r>
      <w:r>
        <w:rPr>
          <w:rFonts w:ascii="Times New Roman" w:hAnsi="Times New Roman" w:cs="Times New Roman"/>
          <w:sz w:val="28"/>
          <w:szCs w:val="28"/>
          <w:lang w:val="bg-BG"/>
        </w:rPr>
        <w:t>тношен</w:t>
      </w:r>
      <w:r w:rsidR="00B36C26">
        <w:rPr>
          <w:rFonts w:ascii="Times New Roman" w:hAnsi="Times New Roman" w:cs="Times New Roman"/>
          <w:sz w:val="28"/>
          <w:szCs w:val="28"/>
          <w:lang w:val="bg-BG"/>
        </w:rPr>
        <w:t>и</w:t>
      </w:r>
      <w:r>
        <w:rPr>
          <w:rFonts w:ascii="Times New Roman" w:hAnsi="Times New Roman" w:cs="Times New Roman"/>
          <w:sz w:val="28"/>
          <w:szCs w:val="28"/>
          <w:lang w:val="bg-BG"/>
        </w:rPr>
        <w:t xml:space="preserve">е </w:t>
      </w:r>
      <w:r w:rsidR="00B36C26">
        <w:rPr>
          <w:rFonts w:ascii="Times New Roman" w:hAnsi="Times New Roman" w:cs="Times New Roman"/>
          <w:sz w:val="28"/>
          <w:szCs w:val="28"/>
          <w:lang w:val="bg-BG"/>
        </w:rPr>
        <w:t>е</w:t>
      </w:r>
      <w:r>
        <w:rPr>
          <w:rFonts w:ascii="Times New Roman" w:hAnsi="Times New Roman" w:cs="Times New Roman"/>
          <w:sz w:val="28"/>
          <w:szCs w:val="28"/>
          <w:lang w:val="bg-BG"/>
        </w:rPr>
        <w:t xml:space="preserve"> реализ</w:t>
      </w:r>
      <w:r w:rsidR="00B36C26">
        <w:rPr>
          <w:rFonts w:ascii="Times New Roman" w:hAnsi="Times New Roman" w:cs="Times New Roman"/>
          <w:sz w:val="28"/>
          <w:szCs w:val="28"/>
          <w:lang w:val="bg-BG"/>
        </w:rPr>
        <w:t>и</w:t>
      </w:r>
      <w:r>
        <w:rPr>
          <w:rFonts w:ascii="Times New Roman" w:hAnsi="Times New Roman" w:cs="Times New Roman"/>
          <w:sz w:val="28"/>
          <w:szCs w:val="28"/>
          <w:lang w:val="bg-BG"/>
        </w:rPr>
        <w:t>рания</w:t>
      </w:r>
      <w:r w:rsidR="004F0A08">
        <w:rPr>
          <w:rFonts w:ascii="Times New Roman" w:hAnsi="Times New Roman" w:cs="Times New Roman"/>
          <w:sz w:val="28"/>
          <w:szCs w:val="28"/>
          <w:lang w:val="bg-BG"/>
        </w:rPr>
        <w:t>т от община Монтана проект по п</w:t>
      </w:r>
      <w:r>
        <w:rPr>
          <w:rFonts w:ascii="Times New Roman" w:hAnsi="Times New Roman" w:cs="Times New Roman"/>
          <w:sz w:val="28"/>
          <w:szCs w:val="28"/>
          <w:lang w:val="bg-BG"/>
        </w:rPr>
        <w:t>р</w:t>
      </w:r>
      <w:r w:rsidR="004F0A08">
        <w:rPr>
          <w:rFonts w:ascii="Times New Roman" w:hAnsi="Times New Roman" w:cs="Times New Roman"/>
          <w:sz w:val="28"/>
          <w:szCs w:val="28"/>
          <w:lang w:val="bg-BG"/>
        </w:rPr>
        <w:t>о</w:t>
      </w:r>
      <w:r>
        <w:rPr>
          <w:rFonts w:ascii="Times New Roman" w:hAnsi="Times New Roman" w:cs="Times New Roman"/>
          <w:sz w:val="28"/>
          <w:szCs w:val="28"/>
          <w:lang w:val="bg-BG"/>
        </w:rPr>
        <w:t>грамата за трансгранично сътрудничество между България и Сърби</w:t>
      </w:r>
      <w:r w:rsidR="00B36C26">
        <w:rPr>
          <w:rFonts w:ascii="Times New Roman" w:hAnsi="Times New Roman" w:cs="Times New Roman"/>
          <w:sz w:val="28"/>
          <w:szCs w:val="28"/>
          <w:lang w:val="bg-BG"/>
        </w:rPr>
        <w:t>я</w:t>
      </w:r>
      <w:r>
        <w:rPr>
          <w:rFonts w:ascii="Times New Roman" w:hAnsi="Times New Roman" w:cs="Times New Roman"/>
          <w:sz w:val="28"/>
          <w:szCs w:val="28"/>
          <w:lang w:val="bg-BG"/>
        </w:rPr>
        <w:t>,</w:t>
      </w:r>
      <w:r w:rsidR="004F0A08" w:rsidRPr="004F0A08">
        <w:rPr>
          <w:rFonts w:ascii="Times New Roman" w:hAnsi="Times New Roman" w:cs="Times New Roman"/>
          <w:sz w:val="28"/>
          <w:szCs w:val="28"/>
          <w:lang w:val="bg-BG"/>
        </w:rPr>
        <w:t xml:space="preserve">“Модернизиране и </w:t>
      </w:r>
      <w:r w:rsidR="004F0A08" w:rsidRPr="004F0A08">
        <w:rPr>
          <w:rFonts w:ascii="Times New Roman" w:hAnsi="Times New Roman" w:cs="Times New Roman"/>
          <w:sz w:val="28"/>
          <w:szCs w:val="28"/>
          <w:lang w:val="bg-BG"/>
        </w:rPr>
        <w:lastRenderedPageBreak/>
        <w:t>подобряване на спортна инфраструктура в трансграничен регион Монтана-Пирот”, спечелен по Програма за трансгранично сътрудничество (ТГС) между България и Сърбия по Инструмента за предприсъединителна помощ (ИПП) на ЕС, Приоритетна ос 1 ”Развитие на дребно мащабна инфраструктура”. Проектът е на обща стойност 682 045 €, от които безвъзмездната помощ за община Монтана е 100 % - 462 934 €, а 219 111 € са за община Пирот, от които собствения им финансов принос (15%) е в размер на 32 867 € .</w:t>
      </w:r>
      <w:r w:rsidR="004F0A08">
        <w:rPr>
          <w:rFonts w:ascii="Times New Roman" w:hAnsi="Times New Roman" w:cs="Times New Roman"/>
          <w:sz w:val="28"/>
          <w:szCs w:val="28"/>
          <w:lang w:val="bg-BG"/>
        </w:rPr>
        <w:t xml:space="preserve"> </w:t>
      </w:r>
      <w:r w:rsidR="004F0A08" w:rsidRPr="004F0A08">
        <w:rPr>
          <w:rFonts w:ascii="Times New Roman" w:hAnsi="Times New Roman" w:cs="Times New Roman"/>
          <w:sz w:val="28"/>
          <w:szCs w:val="28"/>
          <w:lang w:val="bg-BG"/>
        </w:rPr>
        <w:t>Водеща организация по изпълнението на проекта е Спортен център - Пирот, а община Монтана е партньор.</w:t>
      </w:r>
      <w:r w:rsidR="004F0A08">
        <w:rPr>
          <w:rFonts w:ascii="Times New Roman" w:hAnsi="Times New Roman" w:cs="Times New Roman"/>
          <w:sz w:val="28"/>
          <w:szCs w:val="28"/>
          <w:lang w:val="bg-BG"/>
        </w:rPr>
        <w:t xml:space="preserve"> </w:t>
      </w:r>
      <w:r>
        <w:rPr>
          <w:rFonts w:ascii="Times New Roman" w:hAnsi="Times New Roman" w:cs="Times New Roman"/>
          <w:sz w:val="28"/>
          <w:szCs w:val="28"/>
          <w:lang w:val="bg-BG"/>
        </w:rPr>
        <w:t>Анкетираните посочват, че общината основно търси финансиране през държавата и най-малко чрез проекти, които предоставят различните програми</w:t>
      </w:r>
      <w:r w:rsidR="004F0A08">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 </w:t>
      </w:r>
    </w:p>
    <w:p w:rsidR="00797BE7" w:rsidRDefault="00797BE7" w:rsidP="004F0A08">
      <w:pPr>
        <w:rPr>
          <w:rFonts w:ascii="Times New Roman" w:hAnsi="Times New Roman" w:cs="Times New Roman"/>
          <w:sz w:val="28"/>
          <w:szCs w:val="28"/>
          <w:lang w:val="bg-BG"/>
        </w:rPr>
      </w:pPr>
      <w:r>
        <w:rPr>
          <w:rFonts w:ascii="Times New Roman" w:hAnsi="Times New Roman" w:cs="Times New Roman"/>
          <w:sz w:val="28"/>
          <w:szCs w:val="28"/>
          <w:lang w:val="bg-BG"/>
        </w:rPr>
        <w:t>Фигура 19</w:t>
      </w:r>
    </w:p>
    <w:p w:rsidR="00377E65" w:rsidRDefault="00377E65" w:rsidP="00E604E1">
      <w:pPr>
        <w:rPr>
          <w:rFonts w:ascii="Times New Roman" w:hAnsi="Times New Roman" w:cs="Times New Roman"/>
          <w:sz w:val="28"/>
          <w:szCs w:val="28"/>
          <w:lang w:val="bg-BG"/>
        </w:rPr>
      </w:pPr>
    </w:p>
    <w:p w:rsidR="00377E65" w:rsidRDefault="00377E65" w:rsidP="00E604E1">
      <w:pPr>
        <w:rPr>
          <w:rFonts w:ascii="Times New Roman" w:hAnsi="Times New Roman" w:cs="Times New Roman"/>
          <w:sz w:val="28"/>
          <w:szCs w:val="28"/>
          <w:lang w:val="bg-BG"/>
        </w:rPr>
      </w:pPr>
      <w:bookmarkStart w:id="0" w:name="_GoBack"/>
      <w:r>
        <w:rPr>
          <w:rFonts w:ascii="Times New Roman" w:hAnsi="Times New Roman" w:cs="Times New Roman"/>
          <w:noProof/>
          <w:sz w:val="28"/>
          <w:szCs w:val="28"/>
        </w:rPr>
        <w:drawing>
          <wp:inline distT="0" distB="0" distL="0" distR="0">
            <wp:extent cx="5857875" cy="29718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0"/>
    </w:p>
    <w:p w:rsidR="00833A73" w:rsidRDefault="00833A73" w:rsidP="00E604E1">
      <w:pPr>
        <w:rPr>
          <w:rFonts w:ascii="Times New Roman" w:hAnsi="Times New Roman" w:cs="Times New Roman"/>
          <w:sz w:val="28"/>
          <w:szCs w:val="28"/>
          <w:lang w:val="bg-BG"/>
        </w:rPr>
      </w:pPr>
    </w:p>
    <w:p w:rsidR="00833A73" w:rsidRPr="008E4D45" w:rsidRDefault="00833A73" w:rsidP="00833A73">
      <w:pPr>
        <w:jc w:val="center"/>
        <w:rPr>
          <w:rFonts w:ascii="Times New Roman" w:hAnsi="Times New Roman" w:cs="Times New Roman"/>
          <w:b/>
          <w:sz w:val="28"/>
          <w:szCs w:val="28"/>
          <w:lang w:val="bg-BG"/>
        </w:rPr>
      </w:pPr>
      <w:r w:rsidRPr="008E4D45">
        <w:rPr>
          <w:rFonts w:ascii="Times New Roman" w:hAnsi="Times New Roman" w:cs="Times New Roman"/>
          <w:b/>
          <w:sz w:val="28"/>
          <w:szCs w:val="28"/>
        </w:rPr>
        <w:t xml:space="preserve">V. </w:t>
      </w:r>
      <w:r w:rsidRPr="008E4D45">
        <w:rPr>
          <w:rFonts w:ascii="Times New Roman" w:hAnsi="Times New Roman" w:cs="Times New Roman"/>
          <w:b/>
          <w:sz w:val="28"/>
          <w:szCs w:val="28"/>
          <w:lang w:val="bg-BG"/>
        </w:rPr>
        <w:t>ИЗВОДИ И ПРЕПОРЪКИ</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xml:space="preserve">Резултатите от анкетното проучване сред гражданите потвърждават до голяма степен изводите от </w:t>
      </w:r>
      <w:r>
        <w:rPr>
          <w:rFonts w:ascii="Times New Roman" w:hAnsi="Times New Roman" w:cs="Times New Roman"/>
          <w:sz w:val="28"/>
          <w:szCs w:val="28"/>
          <w:lang w:val="bg-BG"/>
        </w:rPr>
        <w:t>стандартизираните</w:t>
      </w:r>
      <w:r w:rsidRPr="00CE34CE">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интервюта с представителите на </w:t>
      </w:r>
      <w:r w:rsidRPr="00CE34CE">
        <w:rPr>
          <w:rFonts w:ascii="Times New Roman" w:hAnsi="Times New Roman" w:cs="Times New Roman"/>
          <w:sz w:val="28"/>
          <w:szCs w:val="28"/>
          <w:lang w:val="bg-BG"/>
        </w:rPr>
        <w:t>общинските администрации – създадени са предпоставки за гражданско участие, но механизмите често се прилагат формално, което води до разочарование и загуба на доверие в гражданите, че нещо може да зависи от тях.</w:t>
      </w:r>
      <w:r w:rsidR="00277823">
        <w:rPr>
          <w:rFonts w:ascii="Times New Roman" w:hAnsi="Times New Roman" w:cs="Times New Roman"/>
          <w:sz w:val="28"/>
          <w:szCs w:val="28"/>
          <w:lang w:val="bg-BG"/>
        </w:rPr>
        <w:t xml:space="preserve"> Почти еднакви са проблемите в трите общини с малки изключения.</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Въпреки голямата публичност на документите, голямото показно говорене и многото информация, която ги залива от публичното пространство у гражданите остава усещането, че нещата се случват задкулисно. Това убива желанието им за конструктивен диалог и ги превръща в „хейтъри“ в социалните мрежи.</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Изследването показа няколко трайно установени обществени нагласи, които препятстват активното включване и ангажирането на гражданите в процесите по формулиране, изпълнение и наблюдение на политик</w:t>
      </w:r>
      <w:r>
        <w:rPr>
          <w:rFonts w:ascii="Times New Roman" w:hAnsi="Times New Roman" w:cs="Times New Roman"/>
          <w:sz w:val="28"/>
          <w:szCs w:val="28"/>
          <w:lang w:val="bg-BG"/>
        </w:rPr>
        <w:t>ите за спорт в трите общини</w:t>
      </w:r>
      <w:r w:rsidRPr="00CE34CE">
        <w:rPr>
          <w:rFonts w:ascii="Times New Roman" w:hAnsi="Times New Roman" w:cs="Times New Roman"/>
          <w:sz w:val="28"/>
          <w:szCs w:val="28"/>
          <w:lang w:val="bg-BG"/>
        </w:rPr>
        <w:t>:</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недоверие към институциите;</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съмнения за </w:t>
      </w:r>
      <w:r w:rsidRPr="00CE34CE">
        <w:rPr>
          <w:rFonts w:ascii="Times New Roman" w:hAnsi="Times New Roman" w:cs="Times New Roman"/>
          <w:sz w:val="28"/>
          <w:szCs w:val="28"/>
          <w:lang w:val="bg-BG"/>
        </w:rPr>
        <w:t>корупция;</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нежелание да се чуе гласа на гражданите.</w:t>
      </w:r>
    </w:p>
    <w:p w:rsidR="00CE34CE" w:rsidRPr="00CE34CE" w:rsidRDefault="00CE34CE" w:rsidP="00CE34CE">
      <w:pPr>
        <w:rPr>
          <w:rFonts w:ascii="Times New Roman" w:hAnsi="Times New Roman" w:cs="Times New Roman"/>
          <w:sz w:val="28"/>
          <w:szCs w:val="28"/>
          <w:lang w:val="bg-BG"/>
        </w:rPr>
      </w:pPr>
      <w:r>
        <w:rPr>
          <w:rFonts w:ascii="Times New Roman" w:hAnsi="Times New Roman" w:cs="Times New Roman"/>
          <w:sz w:val="28"/>
          <w:szCs w:val="28"/>
          <w:lang w:val="bg-BG"/>
        </w:rPr>
        <w:t xml:space="preserve">Анализът </w:t>
      </w:r>
      <w:r w:rsidRPr="00CE34CE">
        <w:rPr>
          <w:rFonts w:ascii="Times New Roman" w:hAnsi="Times New Roman" w:cs="Times New Roman"/>
          <w:sz w:val="28"/>
          <w:szCs w:val="28"/>
          <w:lang w:val="bg-BG"/>
        </w:rPr>
        <w:t xml:space="preserve">е структуриран на база представените отговори от страна на анкетираните лица и проведеното документалното проучване на наличните политики за развитие на </w:t>
      </w:r>
      <w:r>
        <w:rPr>
          <w:rFonts w:ascii="Times New Roman" w:hAnsi="Times New Roman" w:cs="Times New Roman"/>
          <w:sz w:val="28"/>
          <w:szCs w:val="28"/>
          <w:lang w:val="bg-BG"/>
        </w:rPr>
        <w:t>спорта във Видин, Враца и Монтана</w:t>
      </w:r>
      <w:r w:rsidRPr="00CE34CE">
        <w:rPr>
          <w:rFonts w:ascii="Times New Roman" w:hAnsi="Times New Roman" w:cs="Times New Roman"/>
          <w:sz w:val="28"/>
          <w:szCs w:val="28"/>
          <w:lang w:val="bg-BG"/>
        </w:rPr>
        <w:t>, участието на гражданите в тях и начинът на популяризиране на процеса.</w:t>
      </w:r>
      <w:r w:rsidRPr="00CE34CE">
        <w:t xml:space="preserve"> </w:t>
      </w:r>
      <w:r w:rsidRPr="00CE34CE">
        <w:rPr>
          <w:rFonts w:ascii="Times New Roman" w:hAnsi="Times New Roman" w:cs="Times New Roman"/>
          <w:sz w:val="28"/>
          <w:szCs w:val="28"/>
          <w:lang w:val="bg-BG"/>
        </w:rPr>
        <w:t xml:space="preserve">Налични са </w:t>
      </w:r>
      <w:r w:rsidRPr="00CE34CE">
        <w:rPr>
          <w:rFonts w:ascii="Times New Roman" w:hAnsi="Times New Roman" w:cs="Times New Roman"/>
          <w:sz w:val="28"/>
          <w:szCs w:val="28"/>
          <w:lang w:val="bg-BG"/>
        </w:rPr>
        <w:lastRenderedPageBreak/>
        <w:t>съществуващи практики (обществени обсъждания), прилагани от общински</w:t>
      </w:r>
      <w:r>
        <w:rPr>
          <w:rFonts w:ascii="Times New Roman" w:hAnsi="Times New Roman" w:cs="Times New Roman"/>
          <w:sz w:val="28"/>
          <w:szCs w:val="28"/>
          <w:lang w:val="bg-BG"/>
        </w:rPr>
        <w:t>те</w:t>
      </w:r>
      <w:r w:rsidRPr="00CE34CE">
        <w:rPr>
          <w:rFonts w:ascii="Times New Roman" w:hAnsi="Times New Roman" w:cs="Times New Roman"/>
          <w:sz w:val="28"/>
          <w:szCs w:val="28"/>
          <w:lang w:val="bg-BG"/>
        </w:rPr>
        <w:t xml:space="preserve"> администрации </w:t>
      </w:r>
      <w:r>
        <w:rPr>
          <w:rFonts w:ascii="Times New Roman" w:hAnsi="Times New Roman" w:cs="Times New Roman"/>
          <w:sz w:val="28"/>
          <w:szCs w:val="28"/>
          <w:lang w:val="bg-BG"/>
        </w:rPr>
        <w:t>Видин и Монтана в</w:t>
      </w:r>
      <w:r w:rsidRPr="00CE34CE">
        <w:rPr>
          <w:rFonts w:ascii="Times New Roman" w:hAnsi="Times New Roman" w:cs="Times New Roman"/>
          <w:sz w:val="28"/>
          <w:szCs w:val="28"/>
          <w:lang w:val="bg-BG"/>
        </w:rPr>
        <w:t xml:space="preserve"> процесите на формулиране и прилагане на стратегически документи, касаещи политиката за развитие на </w:t>
      </w:r>
      <w:r>
        <w:rPr>
          <w:rFonts w:ascii="Times New Roman" w:hAnsi="Times New Roman" w:cs="Times New Roman"/>
          <w:sz w:val="28"/>
          <w:szCs w:val="28"/>
          <w:lang w:val="bg-BG"/>
        </w:rPr>
        <w:t>спорта</w:t>
      </w:r>
      <w:r w:rsidRPr="00CE34CE">
        <w:rPr>
          <w:rFonts w:ascii="Times New Roman" w:hAnsi="Times New Roman" w:cs="Times New Roman"/>
          <w:sz w:val="28"/>
          <w:szCs w:val="28"/>
          <w:lang w:val="bg-BG"/>
        </w:rPr>
        <w:t xml:space="preserve">. Популяризирането и информирането на местната общност относно процеса обаче остава недостъпен за мнозинството. Каналите за информиране на обществото засега остават само сайтовете и таблата на двете общински администрации. Освен това липсва структурирана информация за процеса на формиране, формулиране, реализиране и изпълнение на политиката за развитие на </w:t>
      </w:r>
      <w:r w:rsidR="008508E7">
        <w:rPr>
          <w:rFonts w:ascii="Times New Roman" w:hAnsi="Times New Roman" w:cs="Times New Roman"/>
          <w:sz w:val="28"/>
          <w:szCs w:val="28"/>
          <w:lang w:val="bg-BG"/>
        </w:rPr>
        <w:t>спорта</w:t>
      </w:r>
      <w:r w:rsidRPr="00CE34CE">
        <w:rPr>
          <w:rFonts w:ascii="Times New Roman" w:hAnsi="Times New Roman" w:cs="Times New Roman"/>
          <w:sz w:val="28"/>
          <w:szCs w:val="28"/>
          <w:lang w:val="bg-BG"/>
        </w:rPr>
        <w:t>. Предоставянето на информация е важен аспект за активно включване на гражданите, тъй като предлага възможност на гражданите да имат представа какви въпроси се обсъждат или предстои да бъдат разисквани, за да могат да се включат със своето мнение, препоръки и предложения.</w:t>
      </w:r>
      <w:r w:rsidRPr="00CE34CE">
        <w:t xml:space="preserve"> </w:t>
      </w:r>
      <w:r w:rsidRPr="00CE34CE">
        <w:rPr>
          <w:rFonts w:ascii="Times New Roman" w:hAnsi="Times New Roman" w:cs="Times New Roman"/>
          <w:sz w:val="28"/>
          <w:szCs w:val="28"/>
          <w:lang w:val="bg-BG"/>
        </w:rPr>
        <w:t>Необходимо е „активно“ предоставяне посредством възможностите на електронните медии, интернет и др. източници, което би довело до преодоляване на апатията на обществото и неговото включване в процеса.</w:t>
      </w:r>
    </w:p>
    <w:p w:rsidR="00CE34CE" w:rsidRPr="00CE34C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xml:space="preserve">Възможността за участие и включване на гражданите в политиките за </w:t>
      </w:r>
      <w:r w:rsidR="008508E7">
        <w:rPr>
          <w:rFonts w:ascii="Times New Roman" w:hAnsi="Times New Roman" w:cs="Times New Roman"/>
          <w:sz w:val="28"/>
          <w:szCs w:val="28"/>
          <w:lang w:val="bg-BG"/>
        </w:rPr>
        <w:t>спорта</w:t>
      </w:r>
      <w:r w:rsidRPr="00CE34CE">
        <w:rPr>
          <w:rFonts w:ascii="Times New Roman" w:hAnsi="Times New Roman" w:cs="Times New Roman"/>
          <w:sz w:val="28"/>
          <w:szCs w:val="28"/>
          <w:lang w:val="bg-BG"/>
        </w:rPr>
        <w:t>, провеждани от местната власт са припознати от участниците в анкетата, като мнозинството от анкетираните определят процесът като важен, въпреки че считат възможността за участие на гражданите за ограничена.</w:t>
      </w:r>
    </w:p>
    <w:p w:rsidR="009312FE" w:rsidRDefault="00CE34CE" w:rsidP="00CE34CE">
      <w:pPr>
        <w:rPr>
          <w:rFonts w:ascii="Times New Roman" w:hAnsi="Times New Roman" w:cs="Times New Roman"/>
          <w:sz w:val="28"/>
          <w:szCs w:val="28"/>
          <w:lang w:val="bg-BG"/>
        </w:rPr>
      </w:pPr>
      <w:r w:rsidRPr="00CE34CE">
        <w:rPr>
          <w:rFonts w:ascii="Times New Roman" w:hAnsi="Times New Roman" w:cs="Times New Roman"/>
          <w:sz w:val="28"/>
          <w:szCs w:val="28"/>
          <w:lang w:val="bg-BG"/>
        </w:rPr>
        <w:t xml:space="preserve">Налични са правила и нормативни актове, които да регламентират участието на гражданското общество в политиката за развитие на </w:t>
      </w:r>
      <w:r w:rsidR="008508E7">
        <w:rPr>
          <w:rFonts w:ascii="Times New Roman" w:hAnsi="Times New Roman" w:cs="Times New Roman"/>
          <w:sz w:val="28"/>
          <w:szCs w:val="28"/>
          <w:lang w:val="bg-BG"/>
        </w:rPr>
        <w:t>спорта</w:t>
      </w:r>
      <w:r w:rsidRPr="00CE34CE">
        <w:rPr>
          <w:rFonts w:ascii="Times New Roman" w:hAnsi="Times New Roman" w:cs="Times New Roman"/>
          <w:sz w:val="28"/>
          <w:szCs w:val="28"/>
          <w:lang w:val="bg-BG"/>
        </w:rPr>
        <w:t xml:space="preserve"> в общини </w:t>
      </w:r>
      <w:r w:rsidR="008508E7">
        <w:rPr>
          <w:rFonts w:ascii="Times New Roman" w:hAnsi="Times New Roman" w:cs="Times New Roman"/>
          <w:sz w:val="28"/>
          <w:szCs w:val="28"/>
          <w:lang w:val="bg-BG"/>
        </w:rPr>
        <w:t xml:space="preserve">Видин, Враца </w:t>
      </w:r>
      <w:r w:rsidRPr="00CE34CE">
        <w:rPr>
          <w:rFonts w:ascii="Times New Roman" w:hAnsi="Times New Roman" w:cs="Times New Roman"/>
          <w:sz w:val="28"/>
          <w:szCs w:val="28"/>
          <w:lang w:val="bg-BG"/>
        </w:rPr>
        <w:t xml:space="preserve">и </w:t>
      </w:r>
      <w:r w:rsidR="008508E7">
        <w:rPr>
          <w:rFonts w:ascii="Times New Roman" w:hAnsi="Times New Roman" w:cs="Times New Roman"/>
          <w:sz w:val="28"/>
          <w:szCs w:val="28"/>
          <w:lang w:val="bg-BG"/>
        </w:rPr>
        <w:t>Монтана, За</w:t>
      </w:r>
      <w:r w:rsidRPr="00CE34CE">
        <w:rPr>
          <w:rFonts w:ascii="Times New Roman" w:hAnsi="Times New Roman" w:cs="Times New Roman"/>
          <w:sz w:val="28"/>
          <w:szCs w:val="28"/>
          <w:lang w:val="bg-BG"/>
        </w:rPr>
        <w:t xml:space="preserve">кон за местното самоуправление, Правилници за дейността на </w:t>
      </w:r>
      <w:r w:rsidR="008508E7">
        <w:rPr>
          <w:rFonts w:ascii="Times New Roman" w:hAnsi="Times New Roman" w:cs="Times New Roman"/>
          <w:sz w:val="28"/>
          <w:szCs w:val="28"/>
          <w:lang w:val="bg-BG"/>
        </w:rPr>
        <w:t>Обществените съвети по въпросите</w:t>
      </w:r>
      <w:r w:rsidRPr="00CE34CE">
        <w:rPr>
          <w:rFonts w:ascii="Times New Roman" w:hAnsi="Times New Roman" w:cs="Times New Roman"/>
          <w:sz w:val="28"/>
          <w:szCs w:val="28"/>
          <w:lang w:val="bg-BG"/>
        </w:rPr>
        <w:t xml:space="preserve"> и др. Въпреки наличието на редица нормативи е препоръчително да бъде създаден документ, който да дава възможности за провеждането на консултации и регламентира участието на гражданите и гражданските организации. От друга страна, този документ ще даде възможност да се регулират отношенията граждани-институции </w:t>
      </w:r>
      <w:r w:rsidRPr="00CE34CE">
        <w:rPr>
          <w:rFonts w:ascii="Times New Roman" w:hAnsi="Times New Roman" w:cs="Times New Roman"/>
          <w:sz w:val="28"/>
          <w:szCs w:val="28"/>
          <w:lang w:val="bg-BG"/>
        </w:rPr>
        <w:lastRenderedPageBreak/>
        <w:t>(местна власт) като ще гарантира регулярност на участието и ще осигури разискване на препоръките и мненията на гражданите.</w:t>
      </w:r>
    </w:p>
    <w:p w:rsidR="00BC2475" w:rsidRDefault="00BC2475" w:rsidP="00BC2475">
      <w:pPr>
        <w:rPr>
          <w:rFonts w:ascii="Times New Roman" w:hAnsi="Times New Roman" w:cs="Times New Roman"/>
          <w:sz w:val="28"/>
          <w:szCs w:val="28"/>
        </w:rPr>
      </w:pPr>
      <w:r w:rsidRPr="00BC2475">
        <w:rPr>
          <w:rFonts w:ascii="Times New Roman" w:hAnsi="Times New Roman" w:cs="Times New Roman"/>
          <w:sz w:val="28"/>
          <w:szCs w:val="28"/>
        </w:rPr>
        <w:t>Стандартизираните въпроси, поставени пред интервюираните лица, са база за</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 xml:space="preserve">преценяване на позициите от страна на </w:t>
      </w:r>
      <w:r>
        <w:rPr>
          <w:rFonts w:ascii="Times New Roman" w:hAnsi="Times New Roman" w:cs="Times New Roman"/>
          <w:sz w:val="28"/>
          <w:szCs w:val="28"/>
          <w:lang w:val="bg-BG"/>
        </w:rPr>
        <w:t xml:space="preserve">общините </w:t>
      </w:r>
      <w:r w:rsidRPr="00BC2475">
        <w:rPr>
          <w:rFonts w:ascii="Times New Roman" w:hAnsi="Times New Roman" w:cs="Times New Roman"/>
          <w:sz w:val="28"/>
          <w:szCs w:val="28"/>
        </w:rPr>
        <w:t xml:space="preserve">и други представители на </w:t>
      </w:r>
      <w:r>
        <w:rPr>
          <w:rFonts w:ascii="Times New Roman" w:hAnsi="Times New Roman" w:cs="Times New Roman"/>
          <w:sz w:val="28"/>
          <w:szCs w:val="28"/>
          <w:lang w:val="bg-BG"/>
        </w:rPr>
        <w:t xml:space="preserve">спортния </w:t>
      </w:r>
      <w:r w:rsidRPr="00BC2475">
        <w:rPr>
          <w:rFonts w:ascii="Times New Roman" w:hAnsi="Times New Roman" w:cs="Times New Roman"/>
          <w:sz w:val="28"/>
          <w:szCs w:val="28"/>
        </w:rPr>
        <w:t>бранш и граждански организации, от гледна точка на основните въпроси, важни за</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анализа на заинтересованите страни: позицията на заинтересованите страни по въпроса</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за съществуващата политика, степента на влияние (власт), която притежават, нивото на</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 xml:space="preserve">интереси, което имат в </w:t>
      </w:r>
      <w:r w:rsidR="00D9059A">
        <w:rPr>
          <w:rFonts w:ascii="Times New Roman" w:hAnsi="Times New Roman" w:cs="Times New Roman"/>
          <w:sz w:val="28"/>
          <w:szCs w:val="28"/>
        </w:rPr>
        <w:t>конкретната политика, и групата</w:t>
      </w:r>
      <w:r w:rsidRPr="00BC2475">
        <w:rPr>
          <w:rFonts w:ascii="Times New Roman" w:hAnsi="Times New Roman" w:cs="Times New Roman"/>
          <w:sz w:val="28"/>
          <w:szCs w:val="28"/>
        </w:rPr>
        <w:t>/коалицията, към която</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принадлежат или могат разумно да бъдат свързани.</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От представените отговори става ясно, че всички интервюирани еднозначно се</w:t>
      </w:r>
      <w:r>
        <w:rPr>
          <w:rFonts w:ascii="Times New Roman" w:hAnsi="Times New Roman" w:cs="Times New Roman"/>
          <w:sz w:val="28"/>
          <w:szCs w:val="28"/>
          <w:lang w:val="bg-BG"/>
        </w:rPr>
        <w:t xml:space="preserve"> </w:t>
      </w:r>
      <w:r w:rsidRPr="00BC2475">
        <w:rPr>
          <w:rFonts w:ascii="Times New Roman" w:hAnsi="Times New Roman" w:cs="Times New Roman"/>
          <w:sz w:val="28"/>
          <w:szCs w:val="28"/>
        </w:rPr>
        <w:t>определят к</w:t>
      </w:r>
      <w:r w:rsidR="002306F5">
        <w:rPr>
          <w:rFonts w:ascii="Times New Roman" w:hAnsi="Times New Roman" w:cs="Times New Roman"/>
          <w:sz w:val="28"/>
          <w:szCs w:val="28"/>
        </w:rPr>
        <w:t>ато група заинтересовани страни</w:t>
      </w:r>
      <w:r w:rsidRPr="00BC2475">
        <w:rPr>
          <w:rFonts w:ascii="Times New Roman" w:hAnsi="Times New Roman" w:cs="Times New Roman"/>
          <w:sz w:val="28"/>
          <w:szCs w:val="28"/>
        </w:rPr>
        <w:t>. Това е</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 xml:space="preserve">разбираемо от гледна точка на това, че представителите на </w:t>
      </w:r>
      <w:r w:rsidR="001E1EAB">
        <w:rPr>
          <w:rFonts w:ascii="Times New Roman" w:hAnsi="Times New Roman" w:cs="Times New Roman"/>
          <w:sz w:val="28"/>
          <w:szCs w:val="28"/>
          <w:lang w:val="bg-BG"/>
        </w:rPr>
        <w:t xml:space="preserve">общината и </w:t>
      </w:r>
      <w:r w:rsidRPr="00BC2475">
        <w:rPr>
          <w:rFonts w:ascii="Times New Roman" w:hAnsi="Times New Roman" w:cs="Times New Roman"/>
          <w:sz w:val="28"/>
          <w:szCs w:val="28"/>
        </w:rPr>
        <w:t>други общински</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 xml:space="preserve">структури с подобен на </w:t>
      </w:r>
      <w:r w:rsidR="001E1EAB">
        <w:rPr>
          <w:rFonts w:ascii="Times New Roman" w:hAnsi="Times New Roman" w:cs="Times New Roman"/>
          <w:sz w:val="28"/>
          <w:szCs w:val="28"/>
          <w:lang w:val="bg-BG"/>
        </w:rPr>
        <w:t>сп</w:t>
      </w:r>
      <w:r w:rsidR="00E12BA4">
        <w:rPr>
          <w:rFonts w:ascii="Times New Roman" w:hAnsi="Times New Roman" w:cs="Times New Roman"/>
          <w:sz w:val="28"/>
          <w:szCs w:val="28"/>
          <w:lang w:val="bg-BG"/>
        </w:rPr>
        <w:t>о</w:t>
      </w:r>
      <w:r w:rsidR="001E1EAB">
        <w:rPr>
          <w:rFonts w:ascii="Times New Roman" w:hAnsi="Times New Roman" w:cs="Times New Roman"/>
          <w:sz w:val="28"/>
          <w:szCs w:val="28"/>
          <w:lang w:val="bg-BG"/>
        </w:rPr>
        <w:t xml:space="preserve">рта </w:t>
      </w:r>
      <w:r w:rsidRPr="00BC2475">
        <w:rPr>
          <w:rFonts w:ascii="Times New Roman" w:hAnsi="Times New Roman" w:cs="Times New Roman"/>
          <w:sz w:val="28"/>
          <w:szCs w:val="28"/>
        </w:rPr>
        <w:t xml:space="preserve"> ресор и представителите на </w:t>
      </w:r>
      <w:r w:rsidR="00E12BA4">
        <w:rPr>
          <w:rFonts w:ascii="Times New Roman" w:hAnsi="Times New Roman" w:cs="Times New Roman"/>
          <w:sz w:val="28"/>
          <w:szCs w:val="28"/>
          <w:lang w:val="bg-BG"/>
        </w:rPr>
        <w:t>спортния</w:t>
      </w:r>
      <w:r w:rsidRPr="00BC2475">
        <w:rPr>
          <w:rFonts w:ascii="Times New Roman" w:hAnsi="Times New Roman" w:cs="Times New Roman"/>
          <w:sz w:val="28"/>
          <w:szCs w:val="28"/>
        </w:rPr>
        <w:t xml:space="preserve"> бранш,</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които са включени пряко в процеса, биха се идентифицирали като двигателя на този</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процес. В този смисъл тази целева група не би трябвало да подлежи на бъдещи усилия</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за включване в процеса на вземане на решение за формиране и изпълнение на</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 xml:space="preserve">политиката в областта на </w:t>
      </w:r>
      <w:r w:rsidR="001E1EAB">
        <w:rPr>
          <w:rFonts w:ascii="Times New Roman" w:hAnsi="Times New Roman" w:cs="Times New Roman"/>
          <w:sz w:val="28"/>
          <w:szCs w:val="28"/>
          <w:lang w:val="bg-BG"/>
        </w:rPr>
        <w:t>спорта</w:t>
      </w:r>
      <w:r w:rsidR="001E1EAB">
        <w:rPr>
          <w:rFonts w:ascii="Times New Roman" w:hAnsi="Times New Roman" w:cs="Times New Roman"/>
          <w:sz w:val="28"/>
          <w:szCs w:val="28"/>
        </w:rPr>
        <w:t xml:space="preserve"> в </w:t>
      </w:r>
      <w:r w:rsidR="001E1EAB">
        <w:rPr>
          <w:rFonts w:ascii="Times New Roman" w:hAnsi="Times New Roman" w:cs="Times New Roman"/>
          <w:sz w:val="28"/>
          <w:szCs w:val="28"/>
          <w:lang w:val="bg-BG"/>
        </w:rPr>
        <w:t>три</w:t>
      </w:r>
      <w:r w:rsidRPr="00BC2475">
        <w:rPr>
          <w:rFonts w:ascii="Times New Roman" w:hAnsi="Times New Roman" w:cs="Times New Roman"/>
          <w:sz w:val="28"/>
          <w:szCs w:val="28"/>
        </w:rPr>
        <w:t>те общини, а напротив, да участват с</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консултативни функции, да се вслушват в предложенията на гражданите чрез</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подходящ механизъм, който от една страна да регламентира това участие, а от друга да</w:t>
      </w:r>
      <w:r w:rsidR="001E1EAB">
        <w:rPr>
          <w:rFonts w:ascii="Times New Roman" w:hAnsi="Times New Roman" w:cs="Times New Roman"/>
          <w:sz w:val="28"/>
          <w:szCs w:val="28"/>
          <w:lang w:val="bg-BG"/>
        </w:rPr>
        <w:t xml:space="preserve"> </w:t>
      </w:r>
      <w:r w:rsidRPr="00BC2475">
        <w:rPr>
          <w:rFonts w:ascii="Times New Roman" w:hAnsi="Times New Roman" w:cs="Times New Roman"/>
          <w:sz w:val="28"/>
          <w:szCs w:val="28"/>
        </w:rPr>
        <w:t>гарантира обратна връзка и приемственост на постъпилите предложения.</w:t>
      </w:r>
    </w:p>
    <w:p w:rsidR="00AA225E" w:rsidRDefault="00AA225E" w:rsidP="00BC2475">
      <w:pPr>
        <w:rPr>
          <w:rFonts w:ascii="Times New Roman" w:hAnsi="Times New Roman" w:cs="Times New Roman"/>
          <w:sz w:val="28"/>
          <w:szCs w:val="28"/>
        </w:rPr>
      </w:pPr>
    </w:p>
    <w:p w:rsidR="00D9059A" w:rsidRDefault="00D9059A" w:rsidP="00BC2475">
      <w:pPr>
        <w:rPr>
          <w:rFonts w:ascii="Times New Roman" w:hAnsi="Times New Roman" w:cs="Times New Roman"/>
          <w:sz w:val="28"/>
          <w:szCs w:val="28"/>
        </w:rPr>
      </w:pPr>
    </w:p>
    <w:p w:rsidR="00D9059A" w:rsidRDefault="00D9059A" w:rsidP="00BC2475">
      <w:pPr>
        <w:rPr>
          <w:rFonts w:ascii="Times New Roman" w:hAnsi="Times New Roman" w:cs="Times New Roman"/>
          <w:sz w:val="28"/>
          <w:szCs w:val="28"/>
        </w:rPr>
      </w:pPr>
    </w:p>
    <w:p w:rsidR="006F7651" w:rsidRDefault="006F7651" w:rsidP="00BC2475">
      <w:pPr>
        <w:rPr>
          <w:rFonts w:ascii="Times New Roman" w:hAnsi="Times New Roman" w:cs="Times New Roman"/>
          <w:sz w:val="28"/>
          <w:szCs w:val="28"/>
        </w:rPr>
      </w:pPr>
    </w:p>
    <w:p w:rsidR="008E4D45" w:rsidRDefault="008E4D45" w:rsidP="00AA225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p>
    <w:p w:rsidR="00AA225E" w:rsidRPr="00AA225E" w:rsidRDefault="00AA225E" w:rsidP="00AA225E">
      <w:pPr>
        <w:jc w:val="center"/>
        <w:rPr>
          <w:rFonts w:ascii="Times New Roman" w:hAnsi="Times New Roman" w:cs="Times New Roman"/>
          <w:b/>
          <w:sz w:val="28"/>
          <w:szCs w:val="28"/>
        </w:rPr>
      </w:pPr>
      <w:r w:rsidRPr="00AA225E">
        <w:rPr>
          <w:rFonts w:ascii="Times New Roman" w:hAnsi="Times New Roman" w:cs="Times New Roman"/>
          <w:b/>
          <w:sz w:val="28"/>
          <w:szCs w:val="28"/>
        </w:rPr>
        <w:t xml:space="preserve"> СТАНДАРТИЗИРАНИ ВЪПРОСИ ЗА ИНТЕРВЮТА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ФОРМУЛЯР ЗА ПРОВЕЖДАНЕ НА СТАНДАРТИЗИРАНО ИНТЕРВЮ</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Вашето име /телефон или е-майл/: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Каква е Вашата възраст?</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18 -29 години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30 – 45 години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45 – 60 години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Над 60 години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  Какво образование притежавате?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Основно</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Средно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Висше</w:t>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 Какъв е Вашият пол?</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Мъж</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Жена </w:t>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4. Каква е позицията, която заемате?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Служител в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Общински съветник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Служител в държавна администрация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Представител на спортна организация</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Представител на бизнеса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Представител на неправителствения сектор</w:t>
      </w:r>
    </w:p>
    <w:p w:rsidR="00E12BA4" w:rsidRPr="00E12BA4" w:rsidRDefault="00E12BA4" w:rsidP="00E12BA4">
      <w:pPr>
        <w:rPr>
          <w:rFonts w:ascii="Times New Roman" w:hAnsi="Times New Roman" w:cs="Times New Roman"/>
          <w:sz w:val="28"/>
          <w:szCs w:val="28"/>
        </w:rPr>
      </w:pPr>
    </w:p>
    <w:p w:rsidR="00E12BA4" w:rsidRPr="00E12BA4" w:rsidRDefault="00E12BA4" w:rsidP="00E12BA4">
      <w:pPr>
        <w:jc w:val="center"/>
        <w:rPr>
          <w:rFonts w:ascii="Times New Roman" w:hAnsi="Times New Roman" w:cs="Times New Roman"/>
          <w:b/>
          <w:sz w:val="28"/>
          <w:szCs w:val="28"/>
        </w:rPr>
      </w:pPr>
      <w:r w:rsidRPr="00E12BA4">
        <w:rPr>
          <w:rFonts w:ascii="Times New Roman" w:hAnsi="Times New Roman" w:cs="Times New Roman"/>
          <w:b/>
          <w:sz w:val="28"/>
          <w:szCs w:val="28"/>
        </w:rPr>
        <w:t>I .РАЗДЕЛ</w:t>
      </w:r>
    </w:p>
    <w:p w:rsidR="00E12BA4" w:rsidRPr="00E12BA4" w:rsidRDefault="00E12BA4" w:rsidP="00E12BA4">
      <w:pPr>
        <w:jc w:val="center"/>
        <w:rPr>
          <w:rFonts w:ascii="Times New Roman" w:hAnsi="Times New Roman" w:cs="Times New Roman"/>
          <w:b/>
          <w:sz w:val="28"/>
          <w:szCs w:val="28"/>
        </w:rPr>
      </w:pPr>
      <w:r w:rsidRPr="00E12BA4">
        <w:rPr>
          <w:rFonts w:ascii="Times New Roman" w:hAnsi="Times New Roman" w:cs="Times New Roman"/>
          <w:b/>
          <w:sz w:val="28"/>
          <w:szCs w:val="28"/>
          <w:lang w:val="bg-BG"/>
        </w:rPr>
        <w:t>О</w:t>
      </w:r>
      <w:r w:rsidRPr="00E12BA4">
        <w:rPr>
          <w:rFonts w:ascii="Times New Roman" w:hAnsi="Times New Roman" w:cs="Times New Roman"/>
          <w:b/>
          <w:sz w:val="28"/>
          <w:szCs w:val="28"/>
        </w:rPr>
        <w:t>сновни проблеми за решаване в областта на спорта, провеждане на спортни дейности и общинска политика в тази област</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 xml:space="preserve">Смятате ли, че гражданите трябва да имат възможност да участват пряко в управлението на общината в процесите на вземане на решение за формиране, изпълнение и мониторинг на политиките за спорта? </w:t>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g-BG"/>
        </w:rPr>
        <w:t>1.</w:t>
      </w:r>
      <w:r>
        <w:rPr>
          <w:rFonts w:ascii="Times New Roman" w:hAnsi="Times New Roman" w:cs="Times New Roman"/>
          <w:sz w:val="28"/>
          <w:szCs w:val="28"/>
        </w:rPr>
        <w:t xml:space="preserve">         </w:t>
      </w:r>
      <w:r w:rsidR="00E12BA4" w:rsidRPr="00E12BA4">
        <w:rPr>
          <w:rFonts w:ascii="Times New Roman" w:hAnsi="Times New Roman" w:cs="Times New Roman"/>
          <w:sz w:val="28"/>
          <w:szCs w:val="28"/>
        </w:rPr>
        <w:t>Да</w:t>
      </w:r>
      <w:r w:rsidR="00E12BA4"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По-скоро 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По-скоро 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Според Вас, гражданите знаят ли къде и към кого да се обърнат, за да се включат в политиките на общината по управлението на спорта?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2.</w:t>
      </w:r>
      <w:r w:rsidRPr="00E12BA4">
        <w:rPr>
          <w:rFonts w:ascii="Times New Roman" w:hAnsi="Times New Roman" w:cs="Times New Roman"/>
          <w:sz w:val="28"/>
          <w:szCs w:val="28"/>
        </w:rPr>
        <w:tab/>
        <w:t>По-скоро 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По-скоро 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3. Познавате ли разделението на функциите по управлението на спорта и физическата култура между общинската администрация в голямата община и в населените места?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По-скоро 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По-скоро 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 xml:space="preserve">Моля, отбележете кои функции са от компетентност на Кмета на общината и кои – на Общински съвет (ОбС) ?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Кмет</w:t>
      </w:r>
      <w:r w:rsidRPr="00E12BA4">
        <w:rPr>
          <w:rFonts w:ascii="Times New Roman" w:hAnsi="Times New Roman" w:cs="Times New Roman"/>
          <w:sz w:val="28"/>
          <w:szCs w:val="28"/>
        </w:rPr>
        <w:tab/>
        <w:t xml:space="preserve">Общ.съвет </w:t>
      </w:r>
      <w:r w:rsidRPr="00E12BA4">
        <w:rPr>
          <w:rFonts w:ascii="Times New Roman" w:hAnsi="Times New Roman" w:cs="Times New Roman"/>
          <w:sz w:val="28"/>
          <w:szCs w:val="28"/>
        </w:rPr>
        <w:tab/>
      </w:r>
    </w:p>
    <w:p w:rsid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Издава писмени заповеди, задължителни за полицейските служби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Представлява общината като юридическо лице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Организира провеждането на благоустройствени мероприятия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Отговаря за стопанисването на определени от Общински съвет</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 имоти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Организира процедури за управление и разпореждане с имущество</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Възлага изработването на устройствени планове за територията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Приема мерки за подобряване и възстановяване на спортната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 Инфрастурктура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Осигурява извършването на административни услуги на населението</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Организира и ръководи защитата на населението при бедствия и аварии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 Кое законодателно решение според вас би било най-удачно за изпълнение?</w:t>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lang w:val="bg-BG"/>
        </w:rPr>
        <w:t xml:space="preserve">                      Отговорете с  </w:t>
      </w:r>
      <w:r w:rsidRPr="00E12BA4">
        <w:rPr>
          <w:rFonts w:ascii="Times New Roman" w:hAnsi="Times New Roman" w:cs="Times New Roman"/>
          <w:sz w:val="28"/>
          <w:szCs w:val="28"/>
        </w:rPr>
        <w:t>ДА</w:t>
      </w:r>
      <w:r>
        <w:rPr>
          <w:rFonts w:ascii="Times New Roman" w:hAnsi="Times New Roman" w:cs="Times New Roman"/>
          <w:sz w:val="28"/>
          <w:szCs w:val="28"/>
          <w:lang w:val="bg-BG"/>
        </w:rPr>
        <w:t xml:space="preserve"> и </w:t>
      </w:r>
      <w:r w:rsidRPr="00E12BA4">
        <w:rPr>
          <w:rFonts w:ascii="Times New Roman" w:hAnsi="Times New Roman" w:cs="Times New Roman"/>
          <w:sz w:val="28"/>
          <w:szCs w:val="28"/>
        </w:rPr>
        <w:t>НЕ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от Общински съвет по предложение на кмета на общината</w:t>
      </w:r>
      <w:r w:rsidRPr="00E12BA4">
        <w:rPr>
          <w:rFonts w:ascii="Times New Roman" w:hAnsi="Times New Roman" w:cs="Times New Roman"/>
          <w:sz w:val="28"/>
          <w:szCs w:val="28"/>
        </w:rPr>
        <w:tab/>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от Кмета на общината</w:t>
      </w:r>
      <w:r w:rsidRPr="00E12BA4">
        <w:rPr>
          <w:rFonts w:ascii="Times New Roman" w:hAnsi="Times New Roman" w:cs="Times New Roman"/>
          <w:sz w:val="28"/>
          <w:szCs w:val="28"/>
        </w:rPr>
        <w:tab/>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 xml:space="preserve">от Общински съвет </w:t>
      </w:r>
      <w:r w:rsidRPr="00E12BA4">
        <w:rPr>
          <w:rFonts w:ascii="Times New Roman" w:hAnsi="Times New Roman" w:cs="Times New Roman"/>
          <w:sz w:val="28"/>
          <w:szCs w:val="28"/>
        </w:rPr>
        <w:tab/>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пряко от гражданите</w:t>
      </w:r>
      <w:r w:rsidRPr="00E12BA4">
        <w:rPr>
          <w:rFonts w:ascii="Times New Roman" w:hAnsi="Times New Roman" w:cs="Times New Roman"/>
          <w:sz w:val="28"/>
          <w:szCs w:val="28"/>
        </w:rPr>
        <w:tab/>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p>
    <w:p w:rsid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 Трябва ли общината или малките населени места да имат самостоятелен бюджет, позволяващ формиране и изпълнение на политики за развитието на спорта</w:t>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lang w:val="bg-BG"/>
        </w:rPr>
        <w:t xml:space="preserve">Отговорете с </w:t>
      </w:r>
      <w:r w:rsidRPr="00E12BA4">
        <w:rPr>
          <w:rFonts w:ascii="Times New Roman" w:hAnsi="Times New Roman" w:cs="Times New Roman"/>
          <w:sz w:val="28"/>
          <w:szCs w:val="28"/>
        </w:rPr>
        <w:t xml:space="preserve">ДА </w:t>
      </w:r>
      <w:r>
        <w:rPr>
          <w:rFonts w:ascii="Times New Roman" w:hAnsi="Times New Roman" w:cs="Times New Roman"/>
          <w:sz w:val="28"/>
          <w:szCs w:val="28"/>
          <w:lang w:val="bg-BG"/>
        </w:rPr>
        <w:t xml:space="preserve">и  </w:t>
      </w:r>
      <w:r w:rsidRPr="00E12BA4">
        <w:rPr>
          <w:rFonts w:ascii="Times New Roman" w:hAnsi="Times New Roman" w:cs="Times New Roman"/>
          <w:sz w:val="28"/>
          <w:szCs w:val="28"/>
        </w:rPr>
        <w:t>НЕ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Самостоятелен бюджет в</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рамките на общинския бюджет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rPr>
        <w:t>Изцяло самостоятелен бюджет</w:t>
      </w:r>
      <w:r>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7. Според вас, съществуват ли пречки, които ограничават възможностите на гражданите да участват в общинските политики в областта на спорта? Посочете част от представените по-долу.</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Недобра нормативна база – закони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Недобра нормативна база – общински правилници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Неяснота кой е отговорен за отделните общински функции </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централната община или Общински съвет</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Недостатъчен интерес от страна на гражданите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Липса на ресурси на ниво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Недостатъчни знания на гражданите за общинските  </w:t>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lang w:val="bg-BG"/>
        </w:rPr>
        <w:t>П</w:t>
      </w:r>
      <w:r w:rsidRPr="00E12BA4">
        <w:rPr>
          <w:rFonts w:ascii="Times New Roman" w:hAnsi="Times New Roman" w:cs="Times New Roman"/>
          <w:sz w:val="28"/>
          <w:szCs w:val="28"/>
        </w:rPr>
        <w:t xml:space="preserve">ланове и процедури за вземане на решения </w:t>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rPr>
        <w:t>8</w:t>
      </w:r>
      <w:r w:rsidR="00E12BA4" w:rsidRPr="00E12BA4">
        <w:rPr>
          <w:rFonts w:ascii="Times New Roman" w:hAnsi="Times New Roman" w:cs="Times New Roman"/>
          <w:sz w:val="28"/>
          <w:szCs w:val="28"/>
        </w:rPr>
        <w:t>. Посочете най-подходящите/ефективни форми за включването на гражданите във формирането и изпълнението на общински политики в областта на спорта?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Интернет базирани платформи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Участие в работни групи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Организиране на обществени форуми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Организиране на обществени обсъждания по важни въпроси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Създаване на консултативни/обществени съвети/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Периодични социологически проучвания</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Неформални разговори и комуникация</w:t>
      </w:r>
    </w:p>
    <w:p w:rsidR="00E12BA4" w:rsidRDefault="00E12BA4" w:rsidP="00E12BA4">
      <w:pPr>
        <w:rPr>
          <w:rFonts w:ascii="Times New Roman" w:hAnsi="Times New Roman" w:cs="Times New Roman"/>
          <w:sz w:val="28"/>
          <w:szCs w:val="28"/>
        </w:rPr>
      </w:pP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lang w:val="bg-BG"/>
        </w:rPr>
        <w:t>9</w:t>
      </w:r>
      <w:r w:rsidR="00E12BA4" w:rsidRPr="00E12BA4">
        <w:rPr>
          <w:rFonts w:ascii="Times New Roman" w:hAnsi="Times New Roman" w:cs="Times New Roman"/>
          <w:sz w:val="28"/>
          <w:szCs w:val="28"/>
        </w:rPr>
        <w:t>. Според вас, възползват ли се гражданите от сега съществуващите възможности за гражданско участие на ниво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По-скоро 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По-скоро 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Не мога да преценя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0</w:t>
      </w:r>
      <w:r w:rsidRPr="00E12BA4">
        <w:rPr>
          <w:rFonts w:ascii="Times New Roman" w:hAnsi="Times New Roman" w:cs="Times New Roman"/>
          <w:sz w:val="28"/>
          <w:szCs w:val="28"/>
        </w:rPr>
        <w:t>. Има ли смисъл да се търсят нови възможности за гражданско участие на ниво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По-скоро 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По-скоро 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Не мога да преценя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1</w:t>
      </w:r>
      <w:r w:rsidRPr="00E12BA4">
        <w:rPr>
          <w:rFonts w:ascii="Times New Roman" w:hAnsi="Times New Roman" w:cs="Times New Roman"/>
          <w:sz w:val="28"/>
          <w:szCs w:val="28"/>
        </w:rPr>
        <w:t>. Посочете нови възможности за гражданско участие на ниво община? (в свободен текст).</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 xml:space="preserve">……………………………………………………………………………………………………………………………………………………………………………………………………………………………………………………………………………………………………………………………………………………………………………………………………………………………………………………………………………………………………………………………………………………………………………………………………………………………………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1</w:t>
      </w:r>
      <w:r w:rsidR="005C6612">
        <w:rPr>
          <w:rFonts w:ascii="Times New Roman" w:hAnsi="Times New Roman" w:cs="Times New Roman"/>
          <w:sz w:val="28"/>
          <w:szCs w:val="28"/>
          <w:lang w:val="bg-BG"/>
        </w:rPr>
        <w:t>2</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Основните проблеми за решаване във Вашата община по отношение на спорта и провеждането на организирани спортни дейности обхващат:</w:t>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rPr>
        <w:t>1.</w:t>
      </w:r>
      <w:r w:rsidRPr="00E12BA4">
        <w:rPr>
          <w:rFonts w:ascii="Times New Roman" w:hAnsi="Times New Roman" w:cs="Times New Roman"/>
          <w:sz w:val="28"/>
          <w:szCs w:val="28"/>
        </w:rPr>
        <w:t>Амортизирана материална база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Затруднен достъп до спортните занимания от деца с физически увреждания, социално слаби, деца в риск</w:t>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rPr>
        <w:t xml:space="preserve">3. </w:t>
      </w:r>
      <w:r w:rsidRPr="00E12BA4">
        <w:rPr>
          <w:rFonts w:ascii="Times New Roman" w:hAnsi="Times New Roman" w:cs="Times New Roman"/>
          <w:sz w:val="28"/>
          <w:szCs w:val="28"/>
        </w:rPr>
        <w:t>Слаб интерес към посещаване на спортни мероприятия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rPr>
        <w:t xml:space="preserve">4. </w:t>
      </w:r>
      <w:r w:rsidRPr="00E12BA4">
        <w:rPr>
          <w:rFonts w:ascii="Times New Roman" w:hAnsi="Times New Roman" w:cs="Times New Roman"/>
          <w:sz w:val="28"/>
          <w:szCs w:val="28"/>
        </w:rPr>
        <w:t>Недостатъчна финансова подкрепа от страна на общината за реновиране на спортни площадки, спортни съоръжения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Pr>
          <w:rFonts w:ascii="Times New Roman" w:hAnsi="Times New Roman" w:cs="Times New Roman"/>
          <w:sz w:val="28"/>
          <w:szCs w:val="28"/>
        </w:rPr>
        <w:t xml:space="preserve">5. </w:t>
      </w:r>
      <w:r w:rsidRPr="00E12BA4">
        <w:rPr>
          <w:rFonts w:ascii="Times New Roman" w:hAnsi="Times New Roman" w:cs="Times New Roman"/>
          <w:sz w:val="28"/>
          <w:szCs w:val="28"/>
        </w:rPr>
        <w:t>Липса на частни инвестиции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Малък брой организирани спортни събития на местно/международно ниво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7.</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Липса на ясно обособени велоалеи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8.</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Липса или неподдържане на наличните спортни бази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9.</w:t>
      </w:r>
      <w:r>
        <w:rPr>
          <w:rFonts w:ascii="Times New Roman" w:hAnsi="Times New Roman" w:cs="Times New Roman"/>
          <w:sz w:val="28"/>
          <w:szCs w:val="28"/>
          <w:lang w:val="bg-BG"/>
        </w:rPr>
        <w:t xml:space="preserve"> </w:t>
      </w:r>
      <w:r w:rsidRPr="00E12BA4">
        <w:rPr>
          <w:rFonts w:ascii="Times New Roman" w:hAnsi="Times New Roman" w:cs="Times New Roman"/>
          <w:sz w:val="28"/>
          <w:szCs w:val="28"/>
        </w:rPr>
        <w:t>Друго*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*Друго: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3</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Как бихте оценили условията за спорт във Вашата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Отлични, без забележки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Много добри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Приемливи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4.</w:t>
      </w:r>
      <w:r w:rsidRPr="00E12BA4">
        <w:rPr>
          <w:rFonts w:ascii="Times New Roman" w:hAnsi="Times New Roman" w:cs="Times New Roman"/>
          <w:sz w:val="28"/>
          <w:szCs w:val="28"/>
        </w:rPr>
        <w:tab/>
        <w:t>Лоши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Много лоши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15.</w:t>
      </w:r>
      <w:r w:rsidRPr="00E12BA4">
        <w:rPr>
          <w:rFonts w:ascii="Times New Roman" w:hAnsi="Times New Roman" w:cs="Times New Roman"/>
          <w:sz w:val="28"/>
          <w:szCs w:val="28"/>
        </w:rPr>
        <w:tab/>
        <w:t xml:space="preserve"> Какви политики на Вашата община за развитие на спорта познавате ?</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4</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Вашата община била ли е домакин на организирани междунарони спортни събития?</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5</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Вашата община била ли е домакин на организирани спортни събития на местно ниво?</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6</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Колко често се провеждат спортен тип мероприятия във Вашата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Всяка седмица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Всеки месец</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Веднъж на 3 месеца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Веднъж на 6 месеца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5.</w:t>
      </w:r>
      <w:r w:rsidRPr="00E12BA4">
        <w:rPr>
          <w:rFonts w:ascii="Times New Roman" w:hAnsi="Times New Roman" w:cs="Times New Roman"/>
          <w:sz w:val="28"/>
          <w:szCs w:val="28"/>
        </w:rPr>
        <w:tab/>
        <w:t>Веднъж годишно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По-рядко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005C6612">
        <w:rPr>
          <w:rFonts w:ascii="Times New Roman" w:hAnsi="Times New Roman" w:cs="Times New Roman"/>
          <w:sz w:val="28"/>
          <w:szCs w:val="28"/>
          <w:lang w:val="bg-BG"/>
        </w:rPr>
        <w:t>7</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Колко често се организират  кампании за промотиране здравословен начин на живот във Вашия град/община?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Всяка седмица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Всеки месец</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Веднъж на 3 месеца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Веднъж на 6 месеца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Веднъж годишно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По-рядко</w:t>
      </w:r>
      <w:r w:rsidRPr="00E12BA4">
        <w:rPr>
          <w:rFonts w:ascii="Times New Roman" w:hAnsi="Times New Roman" w:cs="Times New Roman"/>
          <w:sz w:val="28"/>
          <w:szCs w:val="28"/>
        </w:rPr>
        <w:tab/>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lang w:val="bg-BG"/>
        </w:rPr>
        <w:t>18</w:t>
      </w:r>
      <w:r w:rsidR="00E12BA4" w:rsidRPr="00E12BA4">
        <w:rPr>
          <w:rFonts w:ascii="Times New Roman" w:hAnsi="Times New Roman" w:cs="Times New Roman"/>
          <w:sz w:val="28"/>
          <w:szCs w:val="28"/>
        </w:rPr>
        <w:t>.</w:t>
      </w:r>
      <w:r w:rsidR="00E12BA4" w:rsidRPr="00E12BA4">
        <w:rPr>
          <w:rFonts w:ascii="Times New Roman" w:hAnsi="Times New Roman" w:cs="Times New Roman"/>
          <w:sz w:val="28"/>
          <w:szCs w:val="28"/>
        </w:rPr>
        <w:tab/>
        <w:t xml:space="preserve"> Каква е готовността ви за участие в политиката за развитие на спорта във Вашата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Висока степен на готовност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Средна степен на готовност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Слаба степен на готовност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Не съм заинтересован</w:t>
      </w:r>
      <w:r w:rsidRPr="00E12BA4">
        <w:rPr>
          <w:rFonts w:ascii="Times New Roman" w:hAnsi="Times New Roman" w:cs="Times New Roman"/>
          <w:sz w:val="28"/>
          <w:szCs w:val="28"/>
        </w:rPr>
        <w:tab/>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lang w:val="bg-BG"/>
        </w:rPr>
        <w:t>19</w:t>
      </w:r>
      <w:r w:rsidR="00E12BA4" w:rsidRPr="00E12BA4">
        <w:rPr>
          <w:rFonts w:ascii="Times New Roman" w:hAnsi="Times New Roman" w:cs="Times New Roman"/>
          <w:sz w:val="28"/>
          <w:szCs w:val="28"/>
        </w:rPr>
        <w:t>.</w:t>
      </w:r>
      <w:r w:rsidR="00E12BA4" w:rsidRPr="00E12BA4">
        <w:rPr>
          <w:rFonts w:ascii="Times New Roman" w:hAnsi="Times New Roman" w:cs="Times New Roman"/>
          <w:sz w:val="28"/>
          <w:szCs w:val="28"/>
        </w:rPr>
        <w:tab/>
        <w:t xml:space="preserve"> Как бихте определили състоянието на спортните бази в общината?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 xml:space="preserve">Отлично, модерни спортни бази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Добро състояние, но е необходимо реновиране и модернизиране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Недобро състояние,необходимо е пълно  и цялостно реновиране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4.</w:t>
      </w:r>
      <w:r w:rsidRPr="00E12BA4">
        <w:rPr>
          <w:rFonts w:ascii="Times New Roman" w:hAnsi="Times New Roman" w:cs="Times New Roman"/>
          <w:sz w:val="28"/>
          <w:szCs w:val="28"/>
        </w:rPr>
        <w:tab/>
        <w:t>Не мога да преценя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0</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Посещавате ли спортните клубове във Вашата община?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1</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Как оценявате условията за развитието на физическото възпитание и спорт в образователните институции – училища и детски градини?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Отлични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Много добри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Приемливи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Лоши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Много лоши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2</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Достъпна ли е информацията за предстоящи организирани спортни събития и на какво ниво бихте определили качеството на този тип информация?</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Информацията е леснодостъпна, подробна и актуална, както чрез поставени билбордове, плакати, брошури така и публикувана онлайн</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Научавам за предстоящи спортни събития, благодарение на билбордове, плакати,брошури, но тази информация е непубликувана в онлайн платформи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Информация за предстоящи спортни събития се публикува само в социалните мрежи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Научавам за предстоящи спортни събития от познати и приятели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5.</w:t>
      </w:r>
      <w:r w:rsidRPr="00E12BA4">
        <w:rPr>
          <w:rFonts w:ascii="Times New Roman" w:hAnsi="Times New Roman" w:cs="Times New Roman"/>
          <w:sz w:val="28"/>
          <w:szCs w:val="28"/>
        </w:rPr>
        <w:tab/>
        <w:t>Не откривам актуална информация за предстоящи спортни събития на предвидените за информиране места в града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Не откривам актуална информация за предстоящи спортни събития в онлайн платформи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7.</w:t>
      </w:r>
      <w:r w:rsidRPr="00E12BA4">
        <w:rPr>
          <w:rFonts w:ascii="Times New Roman" w:hAnsi="Times New Roman" w:cs="Times New Roman"/>
          <w:sz w:val="28"/>
          <w:szCs w:val="28"/>
        </w:rPr>
        <w:tab/>
        <w:t>Информацията за предстоящи спортни събития е изключително труднодостъпна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3</w:t>
      </w:r>
      <w:r w:rsidRPr="00E12BA4">
        <w:rPr>
          <w:rFonts w:ascii="Times New Roman" w:hAnsi="Times New Roman" w:cs="Times New Roman"/>
          <w:sz w:val="28"/>
          <w:szCs w:val="28"/>
        </w:rPr>
        <w:t>.</w:t>
      </w:r>
      <w:r w:rsidRPr="00E12BA4">
        <w:rPr>
          <w:rFonts w:ascii="Times New Roman" w:hAnsi="Times New Roman" w:cs="Times New Roman"/>
          <w:sz w:val="28"/>
          <w:szCs w:val="28"/>
        </w:rPr>
        <w:tab/>
        <w:t>Според Вас какви действия е необходимо да предприеме общината, за да повиши интереса към практикуване на спорт от гражданите?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По-модерна  материална база и подобряване на условията за спорт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Периодични рекламни кампании информиращи гражданите за ползите от спорта за здравето и водене на здравословен начин на живот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Провеждане на по-усилена информационна кампания в образователните институции за ползата от спорт при децата и подрастващите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Разширяване и модернизиране на съществуващите спортни клубове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Откриване на нови спортни клубове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Изграждане на спортна база или модернизиране на съществуващата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7.</w:t>
      </w:r>
      <w:r w:rsidRPr="00E12BA4">
        <w:rPr>
          <w:rFonts w:ascii="Times New Roman" w:hAnsi="Times New Roman" w:cs="Times New Roman"/>
          <w:sz w:val="28"/>
          <w:szCs w:val="28"/>
        </w:rPr>
        <w:tab/>
        <w:t>Провеждане на големи международни състезания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8.</w:t>
      </w:r>
      <w:r w:rsidRPr="00E12BA4">
        <w:rPr>
          <w:rFonts w:ascii="Times New Roman" w:hAnsi="Times New Roman" w:cs="Times New Roman"/>
          <w:sz w:val="28"/>
          <w:szCs w:val="28"/>
        </w:rPr>
        <w:tab/>
        <w:t>По-често организиране на спортни мероприятия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9.</w:t>
      </w:r>
      <w:r w:rsidRPr="00E12BA4">
        <w:rPr>
          <w:rFonts w:ascii="Times New Roman" w:hAnsi="Times New Roman" w:cs="Times New Roman"/>
          <w:sz w:val="28"/>
          <w:szCs w:val="28"/>
        </w:rPr>
        <w:tab/>
        <w:t>Благотворителни кампании, свързани със спорт и здравословен начин на живот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10.</w:t>
      </w:r>
      <w:r w:rsidRPr="00E12BA4">
        <w:rPr>
          <w:rFonts w:ascii="Times New Roman" w:hAnsi="Times New Roman" w:cs="Times New Roman"/>
          <w:sz w:val="28"/>
          <w:szCs w:val="28"/>
        </w:rPr>
        <w:tab/>
        <w:t>Улеснен достъп до спортните съоръжения от деца,младежи и възрастни в неравностойно състояние</w:t>
      </w:r>
      <w:r w:rsidRPr="00E12BA4">
        <w:rPr>
          <w:rFonts w:ascii="Times New Roman" w:hAnsi="Times New Roman" w:cs="Times New Roman"/>
          <w:sz w:val="28"/>
          <w:szCs w:val="28"/>
        </w:rPr>
        <w:tab/>
      </w:r>
    </w:p>
    <w:p w:rsidR="00E12BA4" w:rsidRPr="005C6612" w:rsidRDefault="005C6612" w:rsidP="005C6612">
      <w:pPr>
        <w:jc w:val="center"/>
        <w:rPr>
          <w:rFonts w:ascii="Times New Roman" w:hAnsi="Times New Roman" w:cs="Times New Roman"/>
          <w:b/>
          <w:sz w:val="28"/>
          <w:szCs w:val="28"/>
        </w:rPr>
      </w:pPr>
      <w:r w:rsidRPr="005C6612">
        <w:rPr>
          <w:rFonts w:ascii="Times New Roman" w:hAnsi="Times New Roman" w:cs="Times New Roman"/>
          <w:b/>
          <w:sz w:val="28"/>
          <w:szCs w:val="28"/>
        </w:rPr>
        <w:lastRenderedPageBreak/>
        <w:t>I</w:t>
      </w:r>
      <w:r w:rsidR="00E12BA4" w:rsidRPr="005C6612">
        <w:rPr>
          <w:rFonts w:ascii="Times New Roman" w:hAnsi="Times New Roman" w:cs="Times New Roman"/>
          <w:b/>
          <w:sz w:val="28"/>
          <w:szCs w:val="28"/>
        </w:rPr>
        <w:t>II.РАЗДЕЛ</w:t>
      </w:r>
    </w:p>
    <w:p w:rsidR="00E12BA4" w:rsidRPr="005C6612" w:rsidRDefault="00E12BA4" w:rsidP="005C6612">
      <w:pPr>
        <w:jc w:val="center"/>
        <w:rPr>
          <w:rFonts w:ascii="Times New Roman" w:hAnsi="Times New Roman" w:cs="Times New Roman"/>
          <w:b/>
          <w:sz w:val="28"/>
          <w:szCs w:val="28"/>
        </w:rPr>
      </w:pPr>
      <w:r w:rsidRPr="005C6612">
        <w:rPr>
          <w:rFonts w:ascii="Times New Roman" w:hAnsi="Times New Roman" w:cs="Times New Roman"/>
          <w:b/>
          <w:sz w:val="28"/>
          <w:szCs w:val="28"/>
        </w:rPr>
        <w:t>Взаимодействие на общинската администрация с неправителствени организации, граждански организации и бизнес институции при вземането на решения относно информирането и провеждането на спортна политика</w:t>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4</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Взаимодейства ли си общинската администрация с неправителствени организации, граждански организации и бизнес институции  при взимането на решения относно формирането и провеждането на спортна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5</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По какъв начин се осъществява това взаимодействие?</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Чрез специално излъчени съветници/представители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 xml:space="preserve">Чрез създадени компетентни комисии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Чрез периодично провеждане на кръгла маса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Чрез планирано събеседване онлайн</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 xml:space="preserve">Друго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6</w:t>
      </w:r>
      <w:r w:rsidRPr="00E12BA4">
        <w:rPr>
          <w:rFonts w:ascii="Times New Roman" w:hAnsi="Times New Roman" w:cs="Times New Roman"/>
          <w:sz w:val="28"/>
          <w:szCs w:val="28"/>
        </w:rPr>
        <w:t>.</w:t>
      </w:r>
      <w:r w:rsidRPr="00E12BA4">
        <w:rPr>
          <w:rFonts w:ascii="Times New Roman" w:hAnsi="Times New Roman" w:cs="Times New Roman"/>
          <w:sz w:val="28"/>
          <w:szCs w:val="28"/>
        </w:rPr>
        <w:tab/>
        <w:t>Колко често общинската администрация се допитва до организации извън административния обсег при взимането на решения касаещи спортната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Изключително често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През фиксиран период от време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3</w:t>
      </w:r>
      <w:r w:rsidRPr="00E12BA4">
        <w:rPr>
          <w:rFonts w:ascii="Times New Roman" w:hAnsi="Times New Roman" w:cs="Times New Roman"/>
          <w:sz w:val="28"/>
          <w:szCs w:val="28"/>
        </w:rPr>
        <w:tab/>
        <w:t xml:space="preserve">Понякога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Рядко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Много рядко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Не се допитва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005C6612">
        <w:rPr>
          <w:rFonts w:ascii="Times New Roman" w:hAnsi="Times New Roman" w:cs="Times New Roman"/>
          <w:sz w:val="28"/>
          <w:szCs w:val="28"/>
          <w:lang w:val="bg-BG"/>
        </w:rPr>
        <w:t>7</w:t>
      </w:r>
      <w:r w:rsidRPr="00E12BA4">
        <w:rPr>
          <w:rFonts w:ascii="Times New Roman" w:hAnsi="Times New Roman" w:cs="Times New Roman"/>
          <w:sz w:val="28"/>
          <w:szCs w:val="28"/>
        </w:rPr>
        <w:t>.</w:t>
      </w:r>
      <w:r w:rsidRPr="00E12BA4">
        <w:rPr>
          <w:rFonts w:ascii="Times New Roman" w:hAnsi="Times New Roman" w:cs="Times New Roman"/>
          <w:sz w:val="28"/>
          <w:szCs w:val="28"/>
        </w:rPr>
        <w:tab/>
        <w:t>При недоволство от страна на гражданското общество, склонна ли е общинската администрация да внася изменения във формираната спортна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lang w:val="bg-BG"/>
        </w:rPr>
        <w:t>28</w:t>
      </w:r>
      <w:r w:rsidR="00E12BA4" w:rsidRPr="00E12BA4">
        <w:rPr>
          <w:rFonts w:ascii="Times New Roman" w:hAnsi="Times New Roman" w:cs="Times New Roman"/>
          <w:sz w:val="28"/>
          <w:szCs w:val="28"/>
        </w:rPr>
        <w:t>.</w:t>
      </w:r>
      <w:r w:rsidR="00E12BA4" w:rsidRPr="00E12BA4">
        <w:rPr>
          <w:rFonts w:ascii="Times New Roman" w:hAnsi="Times New Roman" w:cs="Times New Roman"/>
          <w:sz w:val="28"/>
          <w:szCs w:val="28"/>
        </w:rPr>
        <w:tab/>
        <w:t xml:space="preserve"> Склонна ли е общинската администрация да наема външни лица с цел получаване на обратна връзка (препоръки,съвети,насоки, критики и предложения за решаване на възможни проблеми) от провежданата спортна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Не</w:t>
      </w:r>
      <w:r w:rsidRPr="00E12BA4">
        <w:rPr>
          <w:rFonts w:ascii="Times New Roman" w:hAnsi="Times New Roman" w:cs="Times New Roman"/>
          <w:sz w:val="28"/>
          <w:szCs w:val="28"/>
        </w:rPr>
        <w:tab/>
      </w:r>
    </w:p>
    <w:p w:rsidR="00E12BA4" w:rsidRPr="00E12BA4" w:rsidRDefault="005C6612" w:rsidP="00E12BA4">
      <w:pPr>
        <w:rPr>
          <w:rFonts w:ascii="Times New Roman" w:hAnsi="Times New Roman" w:cs="Times New Roman"/>
          <w:sz w:val="28"/>
          <w:szCs w:val="28"/>
        </w:rPr>
      </w:pPr>
      <w:r>
        <w:rPr>
          <w:rFonts w:ascii="Times New Roman" w:hAnsi="Times New Roman" w:cs="Times New Roman"/>
          <w:sz w:val="28"/>
          <w:szCs w:val="28"/>
          <w:lang w:val="bg-BG"/>
        </w:rPr>
        <w:t>29</w:t>
      </w:r>
      <w:r w:rsidR="00E12BA4" w:rsidRPr="00E12BA4">
        <w:rPr>
          <w:rFonts w:ascii="Times New Roman" w:hAnsi="Times New Roman" w:cs="Times New Roman"/>
          <w:sz w:val="28"/>
          <w:szCs w:val="28"/>
        </w:rPr>
        <w:t>.</w:t>
      </w:r>
      <w:r w:rsidR="00E12BA4" w:rsidRPr="00E12BA4">
        <w:rPr>
          <w:rFonts w:ascii="Times New Roman" w:hAnsi="Times New Roman" w:cs="Times New Roman"/>
          <w:sz w:val="28"/>
          <w:szCs w:val="28"/>
        </w:rPr>
        <w:tab/>
        <w:t>В каква степен е важно мнението на неправителствени организации, бизнеса и гражданското общество за Вашата община по отношение на спортната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Редовно търсим обратна връзка с цел повишаване на качеството на провежданата спортна политика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Периодично се допитваме до мнението на неправителствения сектор чрез анкетни карти, предоставена телефонна линия за оплаквания,препоръки и мнения,както и email адрес</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3</w:t>
      </w:r>
      <w:r w:rsidRPr="00E12BA4">
        <w:rPr>
          <w:rFonts w:ascii="Times New Roman" w:hAnsi="Times New Roman" w:cs="Times New Roman"/>
          <w:sz w:val="28"/>
          <w:szCs w:val="28"/>
        </w:rPr>
        <w:tab/>
        <w:t>Не търсим обратна връзка от неправителствения сектор на този етап от провеждане на спортната политика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 xml:space="preserve">Друго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0</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По какъв начин общинската администрация осъществява обратна връзка с неправителствени организации, бизнеса и гражданското общество?</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Специално създадена телефонна линия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Чрез уебсайт/ email адрес</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Провеждане на допитвания сред гражданите чрез анкетни карти,въпросници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Социални мрежи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Провеждане на социологически проучвания</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 xml:space="preserve">Друго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1</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В каква степен е застъпено гражданското участие при планиране, формиране,изпълнение и мониторинг на спортната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Силно активно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Сравнително често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Сравнително рядко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Изключително рядко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Не участват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2</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В каква степен е застъпено участието на бизнес организации при планиране, формиране,изпълнение и мониторинг на спортната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1</w:t>
      </w:r>
      <w:r w:rsidRPr="00E12BA4">
        <w:rPr>
          <w:rFonts w:ascii="Times New Roman" w:hAnsi="Times New Roman" w:cs="Times New Roman"/>
          <w:sz w:val="28"/>
          <w:szCs w:val="28"/>
        </w:rPr>
        <w:tab/>
        <w:t>Силно активно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Сравнително често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Сравнително рядко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Изключително рядко участие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Не участват</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3</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Осъществява ли взаимодействие общината с бизнес организации, неправителствени организации, спортни комисии, гражданското общество при решаване на възникнали проблеми и казуси свързани със спортната политика?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 изключително често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Да, през фиксиран период от време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 xml:space="preserve">Понякога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Не толкова често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 xml:space="preserve">Рядко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 xml:space="preserve">Не осъществява </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4</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Отговаря ли общината на подадени сигнали от неправителствени организации, бизнес институции или граждани за извършване на наложителен ремонт или реконструкция на спортните бази?</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 редовно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Много често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Не винаги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lastRenderedPageBreak/>
        <w:t>4.</w:t>
      </w:r>
      <w:r w:rsidRPr="00E12BA4">
        <w:rPr>
          <w:rFonts w:ascii="Times New Roman" w:hAnsi="Times New Roman" w:cs="Times New Roman"/>
          <w:sz w:val="28"/>
          <w:szCs w:val="28"/>
        </w:rPr>
        <w:tab/>
        <w:t>Понякога</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5.</w:t>
      </w:r>
      <w:r w:rsidRPr="00E12BA4">
        <w:rPr>
          <w:rFonts w:ascii="Times New Roman" w:hAnsi="Times New Roman" w:cs="Times New Roman"/>
          <w:sz w:val="28"/>
          <w:szCs w:val="28"/>
        </w:rPr>
        <w:tab/>
        <w:t>Рядко</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6.</w:t>
      </w:r>
      <w:r w:rsidRPr="00E12BA4">
        <w:rPr>
          <w:rFonts w:ascii="Times New Roman" w:hAnsi="Times New Roman" w:cs="Times New Roman"/>
          <w:sz w:val="28"/>
          <w:szCs w:val="28"/>
        </w:rPr>
        <w:tab/>
        <w:t>Не отговаря на подадени сигнали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005C6612">
        <w:rPr>
          <w:rFonts w:ascii="Times New Roman" w:hAnsi="Times New Roman" w:cs="Times New Roman"/>
          <w:sz w:val="28"/>
          <w:szCs w:val="28"/>
          <w:lang w:val="bg-BG"/>
        </w:rPr>
        <w:t>5</w:t>
      </w:r>
      <w:r w:rsidRPr="00E12BA4">
        <w:rPr>
          <w:rFonts w:ascii="Times New Roman" w:hAnsi="Times New Roman" w:cs="Times New Roman"/>
          <w:sz w:val="28"/>
          <w:szCs w:val="28"/>
        </w:rPr>
        <w:t>.</w:t>
      </w:r>
      <w:r w:rsidRPr="00E12BA4">
        <w:rPr>
          <w:rFonts w:ascii="Times New Roman" w:hAnsi="Times New Roman" w:cs="Times New Roman"/>
          <w:sz w:val="28"/>
          <w:szCs w:val="28"/>
        </w:rPr>
        <w:tab/>
        <w:t xml:space="preserve"> Според Вас търси ли общината подкрепа от частни инвеститори при проекти, свързани с финансиране за реновиране и модернизация  на наличните спортни бази или изграждане на нови такива?</w:t>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1.</w:t>
      </w:r>
      <w:r w:rsidRPr="00E12BA4">
        <w:rPr>
          <w:rFonts w:ascii="Times New Roman" w:hAnsi="Times New Roman" w:cs="Times New Roman"/>
          <w:sz w:val="28"/>
          <w:szCs w:val="28"/>
        </w:rPr>
        <w:tab/>
        <w:t>Да, винаги се търси допълнителна финансова подкрепа от частни инвеститори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2.</w:t>
      </w:r>
      <w:r w:rsidRPr="00E12BA4">
        <w:rPr>
          <w:rFonts w:ascii="Times New Roman" w:hAnsi="Times New Roman" w:cs="Times New Roman"/>
          <w:sz w:val="28"/>
          <w:szCs w:val="28"/>
        </w:rPr>
        <w:tab/>
        <w:t>Да, при по-голямата част от тези проекти,но не при всички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3.</w:t>
      </w:r>
      <w:r w:rsidRPr="00E12BA4">
        <w:rPr>
          <w:rFonts w:ascii="Times New Roman" w:hAnsi="Times New Roman" w:cs="Times New Roman"/>
          <w:sz w:val="28"/>
          <w:szCs w:val="28"/>
        </w:rPr>
        <w:tab/>
        <w:t>Понякога, при определени специфични проекти</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4.</w:t>
      </w:r>
      <w:r w:rsidRPr="00E12BA4">
        <w:rPr>
          <w:rFonts w:ascii="Times New Roman" w:hAnsi="Times New Roman" w:cs="Times New Roman"/>
          <w:sz w:val="28"/>
          <w:szCs w:val="28"/>
        </w:rPr>
        <w:tab/>
        <w:t>Общината разчита предимно и основно на държавно финансиране</w:t>
      </w:r>
      <w:r w:rsidRPr="00E12BA4">
        <w:rPr>
          <w:rFonts w:ascii="Times New Roman" w:hAnsi="Times New Roman" w:cs="Times New Roman"/>
          <w:sz w:val="28"/>
          <w:szCs w:val="28"/>
        </w:rPr>
        <w:tab/>
      </w:r>
    </w:p>
    <w:p w:rsidR="00E12BA4" w:rsidRPr="00E12BA4" w:rsidRDefault="00E12BA4" w:rsidP="00E12BA4">
      <w:pPr>
        <w:rPr>
          <w:rFonts w:ascii="Times New Roman" w:hAnsi="Times New Roman" w:cs="Times New Roman"/>
          <w:sz w:val="28"/>
          <w:szCs w:val="28"/>
        </w:rPr>
      </w:pPr>
    </w:p>
    <w:p w:rsidR="00E12BA4" w:rsidRPr="00E12BA4" w:rsidRDefault="00E12BA4" w:rsidP="00E12BA4">
      <w:pPr>
        <w:rPr>
          <w:rFonts w:ascii="Times New Roman" w:hAnsi="Times New Roman" w:cs="Times New Roman"/>
          <w:sz w:val="28"/>
          <w:szCs w:val="28"/>
        </w:rPr>
      </w:pPr>
      <w:r w:rsidRPr="00E12BA4">
        <w:rPr>
          <w:rFonts w:ascii="Times New Roman" w:hAnsi="Times New Roman" w:cs="Times New Roman"/>
          <w:sz w:val="28"/>
          <w:szCs w:val="28"/>
        </w:rPr>
        <w:tab/>
        <w:t xml:space="preserve"> </w:t>
      </w:r>
    </w:p>
    <w:sectPr w:rsidR="00E12BA4" w:rsidRPr="00E12BA4">
      <w:headerReference w:type="default" r:id="rId27"/>
      <w:footerReference w:type="default" r:id="rId2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3A" w:rsidRDefault="006C523A" w:rsidP="008312E7">
      <w:pPr>
        <w:spacing w:after="0" w:line="240" w:lineRule="auto"/>
      </w:pPr>
      <w:r>
        <w:separator/>
      </w:r>
    </w:p>
  </w:endnote>
  <w:endnote w:type="continuationSeparator" w:id="0">
    <w:p w:rsidR="006C523A" w:rsidRDefault="006C523A" w:rsidP="0083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08556"/>
      <w:docPartObj>
        <w:docPartGallery w:val="Page Numbers (Bottom of Page)"/>
        <w:docPartUnique/>
      </w:docPartObj>
    </w:sdtPr>
    <w:sdtEndPr>
      <w:rPr>
        <w:noProof/>
      </w:rPr>
    </w:sdtEndPr>
    <w:sdtContent>
      <w:p w:rsidR="000E1FB8" w:rsidRDefault="000E1FB8">
        <w:pPr>
          <w:pStyle w:val="Footer"/>
          <w:jc w:val="right"/>
        </w:pPr>
      </w:p>
      <w:p w:rsidR="000E1FB8" w:rsidRDefault="000E1FB8">
        <w:pPr>
          <w:pStyle w:val="Footer"/>
          <w:jc w:val="right"/>
        </w:pPr>
        <w:r>
          <w:fldChar w:fldCharType="begin"/>
        </w:r>
        <w:r>
          <w:instrText xml:space="preserve"> PAGE   \* MERGEFORMAT </w:instrText>
        </w:r>
        <w:r>
          <w:fldChar w:fldCharType="separate"/>
        </w:r>
        <w:r w:rsidR="004B70E4">
          <w:rPr>
            <w:noProof/>
          </w:rPr>
          <w:t>53</w:t>
        </w:r>
        <w:r>
          <w:rPr>
            <w:noProof/>
          </w:rPr>
          <w:fldChar w:fldCharType="end"/>
        </w:r>
      </w:p>
    </w:sdtContent>
  </w:sdt>
  <w:p w:rsidR="000E1FB8" w:rsidRDefault="000E1FB8" w:rsidP="000E1FB8">
    <w:pPr>
      <w:pStyle w:val="Footer"/>
      <w:jc w:val="center"/>
    </w:pPr>
    <w:r w:rsidRPr="00885F57">
      <w:t>Проектът „„Модел за активно гражданското участие във формулирането, управлението и мониторинга на местната политика за развитие на спорта на територията на общините Видин, Враца и Монтана</w:t>
    </w:r>
    <w:r>
      <w:rPr>
        <w:lang w:val="bg-BG"/>
      </w:rPr>
      <w:t xml:space="preserve">“ </w:t>
    </w:r>
    <w:r w:rsidRPr="00885F57">
      <w:t>се реализира от Сдружение „</w:t>
    </w:r>
    <w:r>
      <w:rPr>
        <w:lang w:val="bg-BG"/>
      </w:rPr>
      <w:t>Бокая</w:t>
    </w:r>
    <w:r w:rsidRPr="00885F57">
      <w:t xml:space="preserve">“ в партньорство с </w:t>
    </w:r>
    <w:r>
      <w:rPr>
        <w:lang w:val="bg-BG"/>
      </w:rPr>
      <w:t>фондация „Бизнес инвоации за кариерно развитие“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3A" w:rsidRDefault="006C523A" w:rsidP="008312E7">
      <w:pPr>
        <w:spacing w:after="0" w:line="240" w:lineRule="auto"/>
      </w:pPr>
      <w:r>
        <w:separator/>
      </w:r>
    </w:p>
  </w:footnote>
  <w:footnote w:type="continuationSeparator" w:id="0">
    <w:p w:rsidR="006C523A" w:rsidRDefault="006C523A" w:rsidP="0083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B8" w:rsidRDefault="000E1FB8">
    <w:pPr>
      <w:pStyle w:val="Header"/>
      <w:rPr>
        <w:lang w:val="bg-BG"/>
      </w:rPr>
    </w:pPr>
    <w:r>
      <w:rPr>
        <w:noProof/>
      </w:rPr>
      <w:drawing>
        <wp:inline distT="0" distB="0" distL="0" distR="0" wp14:anchorId="4533460B">
          <wp:extent cx="164592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60705"/>
                  </a:xfrm>
                  <a:prstGeom prst="rect">
                    <a:avLst/>
                  </a:prstGeom>
                  <a:noFill/>
                </pic:spPr>
              </pic:pic>
            </a:graphicData>
          </a:graphic>
        </wp:inline>
      </w:drawing>
    </w:r>
    <w:r>
      <w:rPr>
        <w:lang w:val="bg-BG"/>
      </w:rPr>
      <w:t xml:space="preserve">                          </w:t>
    </w:r>
    <w:r>
      <w:rPr>
        <w:noProof/>
      </w:rPr>
      <w:drawing>
        <wp:inline distT="0" distB="0" distL="0" distR="0" wp14:anchorId="6A162A32">
          <wp:extent cx="859790" cy="810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810895"/>
                  </a:xfrm>
                  <a:prstGeom prst="rect">
                    <a:avLst/>
                  </a:prstGeom>
                  <a:noFill/>
                </pic:spPr>
              </pic:pic>
            </a:graphicData>
          </a:graphic>
        </wp:inline>
      </w:drawing>
    </w:r>
    <w:r>
      <w:rPr>
        <w:lang w:val="bg-BG"/>
      </w:rPr>
      <w:t xml:space="preserve">                            </w:t>
    </w:r>
    <w:r>
      <w:rPr>
        <w:noProof/>
      </w:rPr>
      <w:drawing>
        <wp:inline distT="0" distB="0" distL="0" distR="0" wp14:anchorId="3D1B9951">
          <wp:extent cx="1609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664210"/>
                  </a:xfrm>
                  <a:prstGeom prst="rect">
                    <a:avLst/>
                  </a:prstGeom>
                  <a:noFill/>
                </pic:spPr>
              </pic:pic>
            </a:graphicData>
          </a:graphic>
        </wp:inline>
      </w:drawing>
    </w:r>
    <w:r>
      <w:rPr>
        <w:lang w:val="bg-BG"/>
      </w:rPr>
      <w:t xml:space="preserve">  </w:t>
    </w:r>
  </w:p>
  <w:p w:rsidR="000E1FB8" w:rsidRPr="008312E7" w:rsidRDefault="000E1FB8" w:rsidP="000E1FB8">
    <w:pPr>
      <w:pStyle w:val="Header"/>
      <w:jc w:val="center"/>
      <w:rPr>
        <w:lang w:val="bg-BG"/>
      </w:rPr>
    </w:pPr>
    <w:r w:rsidRPr="008312E7">
      <w:rPr>
        <w:lang w:val="bg-BG"/>
      </w:rPr>
      <w:t>Проект: „Модел за активно гражданското участие във формулирането, управлението и мониторинга на местната политика за развитие на спорта на територията на общините Видин, Враца и Монтана“</w:t>
    </w:r>
  </w:p>
  <w:p w:rsidR="000E1FB8" w:rsidRPr="008312E7" w:rsidRDefault="000E1FB8" w:rsidP="008312E7">
    <w:pPr>
      <w:pStyle w:val="Header"/>
      <w:rPr>
        <w:lang w:val="bg-BG"/>
      </w:rPr>
    </w:pPr>
  </w:p>
  <w:p w:rsidR="000E1FB8" w:rsidRPr="008312E7" w:rsidRDefault="000E1FB8">
    <w:pPr>
      <w:pStyle w:val="Header"/>
      <w:rPr>
        <w:lang w:val="bg-BG"/>
      </w:rPr>
    </w:pPr>
    <w:r>
      <w:rPr>
        <w:lang w:val="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57DB"/>
    <w:multiLevelType w:val="hybridMultilevel"/>
    <w:tmpl w:val="6CA0C148"/>
    <w:lvl w:ilvl="0" w:tplc="CF569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E7"/>
    <w:rsid w:val="00001071"/>
    <w:rsid w:val="00001313"/>
    <w:rsid w:val="00012979"/>
    <w:rsid w:val="000522F7"/>
    <w:rsid w:val="0005516B"/>
    <w:rsid w:val="000A1667"/>
    <w:rsid w:val="000C4580"/>
    <w:rsid w:val="000C572D"/>
    <w:rsid w:val="000D014C"/>
    <w:rsid w:val="000D7CFA"/>
    <w:rsid w:val="000E0FD6"/>
    <w:rsid w:val="000E1FB8"/>
    <w:rsid w:val="000E24BA"/>
    <w:rsid w:val="00100664"/>
    <w:rsid w:val="001007C6"/>
    <w:rsid w:val="00102020"/>
    <w:rsid w:val="00121A68"/>
    <w:rsid w:val="00131C4A"/>
    <w:rsid w:val="00141529"/>
    <w:rsid w:val="0015156F"/>
    <w:rsid w:val="00152C4A"/>
    <w:rsid w:val="00187495"/>
    <w:rsid w:val="001959C5"/>
    <w:rsid w:val="001C2044"/>
    <w:rsid w:val="001C6470"/>
    <w:rsid w:val="001D3F7A"/>
    <w:rsid w:val="001D42EF"/>
    <w:rsid w:val="001D7D54"/>
    <w:rsid w:val="001E1EAB"/>
    <w:rsid w:val="001E7922"/>
    <w:rsid w:val="002035E1"/>
    <w:rsid w:val="002059AA"/>
    <w:rsid w:val="002123D9"/>
    <w:rsid w:val="002306F5"/>
    <w:rsid w:val="002317E0"/>
    <w:rsid w:val="00231E9A"/>
    <w:rsid w:val="002437E3"/>
    <w:rsid w:val="002505DE"/>
    <w:rsid w:val="00254DED"/>
    <w:rsid w:val="00277823"/>
    <w:rsid w:val="002A268B"/>
    <w:rsid w:val="002A3B16"/>
    <w:rsid w:val="002A60F9"/>
    <w:rsid w:val="002C128E"/>
    <w:rsid w:val="00313EF2"/>
    <w:rsid w:val="00324475"/>
    <w:rsid w:val="003532AC"/>
    <w:rsid w:val="00355E26"/>
    <w:rsid w:val="00370640"/>
    <w:rsid w:val="00377E65"/>
    <w:rsid w:val="00390302"/>
    <w:rsid w:val="003A3D9B"/>
    <w:rsid w:val="003C06EB"/>
    <w:rsid w:val="003D0234"/>
    <w:rsid w:val="003D131B"/>
    <w:rsid w:val="003D3276"/>
    <w:rsid w:val="003E45A3"/>
    <w:rsid w:val="00410E38"/>
    <w:rsid w:val="004160EB"/>
    <w:rsid w:val="0041662E"/>
    <w:rsid w:val="00424A85"/>
    <w:rsid w:val="00430FBA"/>
    <w:rsid w:val="004446AA"/>
    <w:rsid w:val="00445739"/>
    <w:rsid w:val="004501EE"/>
    <w:rsid w:val="004A55EE"/>
    <w:rsid w:val="004B70E4"/>
    <w:rsid w:val="004C06D0"/>
    <w:rsid w:val="004D09AF"/>
    <w:rsid w:val="004D2368"/>
    <w:rsid w:val="004D66D6"/>
    <w:rsid w:val="004F0A08"/>
    <w:rsid w:val="00501E24"/>
    <w:rsid w:val="00520D5F"/>
    <w:rsid w:val="00535E66"/>
    <w:rsid w:val="00541FBD"/>
    <w:rsid w:val="0056605C"/>
    <w:rsid w:val="00576178"/>
    <w:rsid w:val="0057620B"/>
    <w:rsid w:val="005A1C1A"/>
    <w:rsid w:val="005B5861"/>
    <w:rsid w:val="005C4A9B"/>
    <w:rsid w:val="005C645D"/>
    <w:rsid w:val="005C6612"/>
    <w:rsid w:val="005C6CC6"/>
    <w:rsid w:val="005D72ED"/>
    <w:rsid w:val="00612391"/>
    <w:rsid w:val="00612A1E"/>
    <w:rsid w:val="00614073"/>
    <w:rsid w:val="00646581"/>
    <w:rsid w:val="006A329D"/>
    <w:rsid w:val="006B1D07"/>
    <w:rsid w:val="006B2D89"/>
    <w:rsid w:val="006B4E57"/>
    <w:rsid w:val="006C4D42"/>
    <w:rsid w:val="006C523A"/>
    <w:rsid w:val="006D1EAF"/>
    <w:rsid w:val="006D4D5A"/>
    <w:rsid w:val="006F30DB"/>
    <w:rsid w:val="006F7651"/>
    <w:rsid w:val="00703A2E"/>
    <w:rsid w:val="00706D38"/>
    <w:rsid w:val="00722439"/>
    <w:rsid w:val="00797BE7"/>
    <w:rsid w:val="007A2073"/>
    <w:rsid w:val="007B2B74"/>
    <w:rsid w:val="007B4E9A"/>
    <w:rsid w:val="007B53A0"/>
    <w:rsid w:val="007D55F5"/>
    <w:rsid w:val="007F5E7C"/>
    <w:rsid w:val="00810AC0"/>
    <w:rsid w:val="0082554C"/>
    <w:rsid w:val="008312E7"/>
    <w:rsid w:val="00832EE0"/>
    <w:rsid w:val="00833A73"/>
    <w:rsid w:val="00844610"/>
    <w:rsid w:val="0084516B"/>
    <w:rsid w:val="008508E7"/>
    <w:rsid w:val="008577E4"/>
    <w:rsid w:val="00871AA0"/>
    <w:rsid w:val="008729AF"/>
    <w:rsid w:val="00877FCB"/>
    <w:rsid w:val="00883F86"/>
    <w:rsid w:val="00885F57"/>
    <w:rsid w:val="008A3BEC"/>
    <w:rsid w:val="008A3E89"/>
    <w:rsid w:val="008C05C9"/>
    <w:rsid w:val="008C65D7"/>
    <w:rsid w:val="008D2051"/>
    <w:rsid w:val="008D55F9"/>
    <w:rsid w:val="008E4D45"/>
    <w:rsid w:val="008E6104"/>
    <w:rsid w:val="008F0B60"/>
    <w:rsid w:val="008F47A5"/>
    <w:rsid w:val="00914777"/>
    <w:rsid w:val="00925757"/>
    <w:rsid w:val="009312FE"/>
    <w:rsid w:val="00953025"/>
    <w:rsid w:val="009611E7"/>
    <w:rsid w:val="00986A73"/>
    <w:rsid w:val="009A5F9B"/>
    <w:rsid w:val="009C08AD"/>
    <w:rsid w:val="009D0B64"/>
    <w:rsid w:val="009E0593"/>
    <w:rsid w:val="009E7E45"/>
    <w:rsid w:val="009F6A18"/>
    <w:rsid w:val="00A04FEF"/>
    <w:rsid w:val="00A33375"/>
    <w:rsid w:val="00A47AD9"/>
    <w:rsid w:val="00A64B0F"/>
    <w:rsid w:val="00AA225E"/>
    <w:rsid w:val="00AA2ADC"/>
    <w:rsid w:val="00AA3192"/>
    <w:rsid w:val="00AA4722"/>
    <w:rsid w:val="00AF18EE"/>
    <w:rsid w:val="00AF3750"/>
    <w:rsid w:val="00B01E83"/>
    <w:rsid w:val="00B36C26"/>
    <w:rsid w:val="00B54C13"/>
    <w:rsid w:val="00B565E6"/>
    <w:rsid w:val="00B65636"/>
    <w:rsid w:val="00B8247D"/>
    <w:rsid w:val="00B96375"/>
    <w:rsid w:val="00BB2DAC"/>
    <w:rsid w:val="00BC2475"/>
    <w:rsid w:val="00BC29B4"/>
    <w:rsid w:val="00BC7361"/>
    <w:rsid w:val="00C00A10"/>
    <w:rsid w:val="00C26018"/>
    <w:rsid w:val="00C368C1"/>
    <w:rsid w:val="00C43C01"/>
    <w:rsid w:val="00C62B4E"/>
    <w:rsid w:val="00C816B9"/>
    <w:rsid w:val="00CA6845"/>
    <w:rsid w:val="00CB5283"/>
    <w:rsid w:val="00CD6303"/>
    <w:rsid w:val="00CE34CE"/>
    <w:rsid w:val="00CE783D"/>
    <w:rsid w:val="00D024B2"/>
    <w:rsid w:val="00D124D6"/>
    <w:rsid w:val="00D17AE4"/>
    <w:rsid w:val="00D60CB0"/>
    <w:rsid w:val="00D65236"/>
    <w:rsid w:val="00D72991"/>
    <w:rsid w:val="00D9059A"/>
    <w:rsid w:val="00D9738F"/>
    <w:rsid w:val="00DB4B5B"/>
    <w:rsid w:val="00DC0A80"/>
    <w:rsid w:val="00DE6D5F"/>
    <w:rsid w:val="00DF0684"/>
    <w:rsid w:val="00E00C26"/>
    <w:rsid w:val="00E04450"/>
    <w:rsid w:val="00E04E05"/>
    <w:rsid w:val="00E1168D"/>
    <w:rsid w:val="00E12BA4"/>
    <w:rsid w:val="00E1740B"/>
    <w:rsid w:val="00E21BF5"/>
    <w:rsid w:val="00E36BFC"/>
    <w:rsid w:val="00E41359"/>
    <w:rsid w:val="00E43BD3"/>
    <w:rsid w:val="00E45250"/>
    <w:rsid w:val="00E604E1"/>
    <w:rsid w:val="00E84D39"/>
    <w:rsid w:val="00E90080"/>
    <w:rsid w:val="00E97D23"/>
    <w:rsid w:val="00EC192B"/>
    <w:rsid w:val="00EE065B"/>
    <w:rsid w:val="00F1455E"/>
    <w:rsid w:val="00F54C0A"/>
    <w:rsid w:val="00F64E57"/>
    <w:rsid w:val="00F673D3"/>
    <w:rsid w:val="00F76DCC"/>
    <w:rsid w:val="00F81C87"/>
    <w:rsid w:val="00FA03DF"/>
    <w:rsid w:val="00FD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0834D"/>
  <w15:chartTrackingRefBased/>
  <w15:docId w15:val="{1FAC2065-3C34-42AD-949B-2AD2E25E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2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312E7"/>
  </w:style>
  <w:style w:type="paragraph" w:styleId="Footer">
    <w:name w:val="footer"/>
    <w:basedOn w:val="Normal"/>
    <w:link w:val="FooterChar"/>
    <w:uiPriority w:val="99"/>
    <w:unhideWhenUsed/>
    <w:rsid w:val="008312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12E7"/>
  </w:style>
  <w:style w:type="paragraph" w:styleId="ListParagraph">
    <w:name w:val="List Paragraph"/>
    <w:basedOn w:val="Normal"/>
    <w:uiPriority w:val="34"/>
    <w:qFormat/>
    <w:rsid w:val="008F0B60"/>
    <w:pPr>
      <w:ind w:left="720"/>
      <w:contextualSpacing/>
    </w:pPr>
  </w:style>
  <w:style w:type="table" w:styleId="TableGrid">
    <w:name w:val="Table Grid"/>
    <w:basedOn w:val="TableNormal"/>
    <w:uiPriority w:val="39"/>
    <w:rsid w:val="008F0B60"/>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2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Разпределение мъже - жени</c:v>
                </c:pt>
              </c:strCache>
            </c:strRef>
          </c:tx>
          <c:dPt>
            <c:idx val="0"/>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68C5-4ED7-B4B8-98D1C6484F7B}"/>
              </c:ext>
            </c:extLst>
          </c:dPt>
          <c:dPt>
            <c:idx val="1"/>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2-68C5-4ED7-B4B8-98D1C6484F7B}"/>
              </c:ext>
            </c:extLst>
          </c:dPt>
          <c:dPt>
            <c:idx val="2"/>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3-68C5-4ED7-B4B8-98D1C6484F7B}"/>
              </c:ext>
            </c:extLst>
          </c:dPt>
          <c:dPt>
            <c:idx val="3"/>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4-68C5-4ED7-B4B8-98D1C6484F7B}"/>
              </c:ext>
            </c:extLst>
          </c:dPt>
          <c:dLbls>
            <c:dLbl>
              <c:idx val="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1-68C5-4ED7-B4B8-98D1C6484F7B}"/>
                </c:ext>
              </c:extLst>
            </c:dLbl>
            <c:dLbl>
              <c:idx val="1"/>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2-68C5-4ED7-B4B8-98D1C6484F7B}"/>
                </c:ext>
              </c:extLst>
            </c:dLbl>
            <c:dLbl>
              <c:idx val="2"/>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3-68C5-4ED7-B4B8-98D1C6484F7B}"/>
                </c:ext>
              </c:extLst>
            </c:dLbl>
            <c:dLbl>
              <c:idx val="3"/>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4-68C5-4ED7-B4B8-98D1C6484F7B}"/>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Мъже</c:v>
                </c:pt>
                <c:pt idx="1">
                  <c:v>Жени</c:v>
                </c:pt>
                <c:pt idx="2">
                  <c:v> </c:v>
                </c:pt>
                <c:pt idx="3">
                  <c:v> </c:v>
                </c:pt>
              </c:strCache>
            </c:strRef>
          </c:cat>
          <c:val>
            <c:numRef>
              <c:f>Sheet1!$B$2:$B$5</c:f>
              <c:numCache>
                <c:formatCode>General</c:formatCode>
                <c:ptCount val="4"/>
                <c:pt idx="0">
                  <c:v>44.2</c:v>
                </c:pt>
                <c:pt idx="1">
                  <c:v>55.8</c:v>
                </c:pt>
                <c:pt idx="2">
                  <c:v>0</c:v>
                </c:pt>
                <c:pt idx="3">
                  <c:v>0</c:v>
                </c:pt>
              </c:numCache>
            </c:numRef>
          </c:val>
          <c:extLst>
            <c:ext xmlns:c16="http://schemas.microsoft.com/office/drawing/2014/chart" uri="{C3380CC4-5D6E-409C-BE32-E72D297353CC}">
              <c16:uniqueId val="{00000000-68C5-4ED7-B4B8-98D1C6484F7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Как бихте определили състоянието на спортните бази в общината?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Видин</c:v>
                </c:pt>
              </c:strCache>
            </c:strRef>
          </c:tx>
          <c:spPr>
            <a:ln w="28575" cap="rnd">
              <a:solidFill>
                <a:schemeClr val="accent2"/>
              </a:solidFill>
              <a:round/>
            </a:ln>
            <a:effectLst/>
          </c:spPr>
          <c:marker>
            <c:symbol val="none"/>
          </c:marker>
          <c:cat>
            <c:strRef>
              <c:f>Sheet1!$A$2:$A$5</c:f>
              <c:strCache>
                <c:ptCount val="4"/>
                <c:pt idx="0">
                  <c:v>Отлично</c:v>
                </c:pt>
                <c:pt idx="1">
                  <c:v>Добро, но се нуждае от реновиране</c:v>
                </c:pt>
                <c:pt idx="2">
                  <c:v>Недобро</c:v>
                </c:pt>
                <c:pt idx="3">
                  <c:v>Не мога да преценя</c:v>
                </c:pt>
              </c:strCache>
            </c:strRef>
          </c:cat>
          <c:val>
            <c:numRef>
              <c:f>Sheet1!$B$2:$B$5</c:f>
              <c:numCache>
                <c:formatCode>General</c:formatCode>
                <c:ptCount val="4"/>
                <c:pt idx="0">
                  <c:v>6</c:v>
                </c:pt>
                <c:pt idx="1">
                  <c:v>62</c:v>
                </c:pt>
                <c:pt idx="2">
                  <c:v>47</c:v>
                </c:pt>
                <c:pt idx="3">
                  <c:v>11</c:v>
                </c:pt>
              </c:numCache>
            </c:numRef>
          </c:val>
          <c:smooth val="0"/>
          <c:extLst>
            <c:ext xmlns:c16="http://schemas.microsoft.com/office/drawing/2014/chart" uri="{C3380CC4-5D6E-409C-BE32-E72D297353CC}">
              <c16:uniqueId val="{00000000-1DC4-4891-8FC2-2203C207D243}"/>
            </c:ext>
          </c:extLst>
        </c:ser>
        <c:ser>
          <c:idx val="1"/>
          <c:order val="1"/>
          <c:tx>
            <c:strRef>
              <c:f>Sheet1!$C$1</c:f>
              <c:strCache>
                <c:ptCount val="1"/>
                <c:pt idx="0">
                  <c:v>Враца</c:v>
                </c:pt>
              </c:strCache>
            </c:strRef>
          </c:tx>
          <c:spPr>
            <a:ln w="28575" cap="rnd">
              <a:solidFill>
                <a:schemeClr val="accent4"/>
              </a:solidFill>
              <a:round/>
            </a:ln>
            <a:effectLst/>
          </c:spPr>
          <c:marker>
            <c:symbol val="none"/>
          </c:marker>
          <c:cat>
            <c:strRef>
              <c:f>Sheet1!$A$2:$A$5</c:f>
              <c:strCache>
                <c:ptCount val="4"/>
                <c:pt idx="0">
                  <c:v>Отлично</c:v>
                </c:pt>
                <c:pt idx="1">
                  <c:v>Добро, но се нуждае от реновиране</c:v>
                </c:pt>
                <c:pt idx="2">
                  <c:v>Недобро</c:v>
                </c:pt>
                <c:pt idx="3">
                  <c:v>Не мога да преценя</c:v>
                </c:pt>
              </c:strCache>
            </c:strRef>
          </c:cat>
          <c:val>
            <c:numRef>
              <c:f>Sheet1!$C$2:$C$5</c:f>
              <c:numCache>
                <c:formatCode>General</c:formatCode>
                <c:ptCount val="4"/>
                <c:pt idx="0">
                  <c:v>6</c:v>
                </c:pt>
                <c:pt idx="1">
                  <c:v>53</c:v>
                </c:pt>
                <c:pt idx="2">
                  <c:v>18</c:v>
                </c:pt>
                <c:pt idx="3">
                  <c:v>5</c:v>
                </c:pt>
              </c:numCache>
            </c:numRef>
          </c:val>
          <c:smooth val="0"/>
          <c:extLst>
            <c:ext xmlns:c16="http://schemas.microsoft.com/office/drawing/2014/chart" uri="{C3380CC4-5D6E-409C-BE32-E72D297353CC}">
              <c16:uniqueId val="{00000001-1DC4-4891-8FC2-2203C207D243}"/>
            </c:ext>
          </c:extLst>
        </c:ser>
        <c:ser>
          <c:idx val="2"/>
          <c:order val="2"/>
          <c:tx>
            <c:strRef>
              <c:f>Sheet1!$D$1</c:f>
              <c:strCache>
                <c:ptCount val="1"/>
                <c:pt idx="0">
                  <c:v>Монтана</c:v>
                </c:pt>
              </c:strCache>
            </c:strRef>
          </c:tx>
          <c:spPr>
            <a:ln w="28575" cap="rnd">
              <a:solidFill>
                <a:schemeClr val="accent6"/>
              </a:solidFill>
              <a:round/>
            </a:ln>
            <a:effectLst/>
          </c:spPr>
          <c:marker>
            <c:symbol val="none"/>
          </c:marker>
          <c:cat>
            <c:strRef>
              <c:f>Sheet1!$A$2:$A$5</c:f>
              <c:strCache>
                <c:ptCount val="4"/>
                <c:pt idx="0">
                  <c:v>Отлично</c:v>
                </c:pt>
                <c:pt idx="1">
                  <c:v>Добро, но се нуждае от реновиране</c:v>
                </c:pt>
                <c:pt idx="2">
                  <c:v>Недобро</c:v>
                </c:pt>
                <c:pt idx="3">
                  <c:v>Не мога да преценя</c:v>
                </c:pt>
              </c:strCache>
            </c:strRef>
          </c:cat>
          <c:val>
            <c:numRef>
              <c:f>Sheet1!$D$2:$D$5</c:f>
              <c:numCache>
                <c:formatCode>General</c:formatCode>
                <c:ptCount val="4"/>
                <c:pt idx="0">
                  <c:v>13</c:v>
                </c:pt>
                <c:pt idx="1">
                  <c:v>76</c:v>
                </c:pt>
                <c:pt idx="2">
                  <c:v>11</c:v>
                </c:pt>
                <c:pt idx="3">
                  <c:v>15</c:v>
                </c:pt>
              </c:numCache>
            </c:numRef>
          </c:val>
          <c:smooth val="0"/>
          <c:extLst>
            <c:ext xmlns:c16="http://schemas.microsoft.com/office/drawing/2014/chart" uri="{C3380CC4-5D6E-409C-BE32-E72D297353CC}">
              <c16:uniqueId val="{00000002-1DC4-4891-8FC2-2203C207D243}"/>
            </c:ext>
          </c:extLst>
        </c:ser>
        <c:dLbls>
          <c:showLegendKey val="0"/>
          <c:showVal val="0"/>
          <c:showCatName val="0"/>
          <c:showSerName val="0"/>
          <c:showPercent val="0"/>
          <c:showBubbleSize val="0"/>
        </c:dLbls>
        <c:smooth val="0"/>
        <c:axId val="426377664"/>
        <c:axId val="426383072"/>
      </c:lineChart>
      <c:catAx>
        <c:axId val="42637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383072"/>
        <c:crosses val="autoZero"/>
        <c:auto val="1"/>
        <c:lblAlgn val="ctr"/>
        <c:lblOffset val="100"/>
        <c:noMultiLvlLbl val="0"/>
      </c:catAx>
      <c:valAx>
        <c:axId val="42638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37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bg-BG"/>
              <a:t>Достъпна ли е информацията за организираните спортни събития?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Видин</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Информацията е леснодостъпна</c:v>
                </c:pt>
                <c:pt idx="1">
                  <c:v>Научавам от билбордове, плакати идр.</c:v>
                </c:pt>
                <c:pt idx="2">
                  <c:v>Социалните мрежи</c:v>
                </c:pt>
                <c:pt idx="3">
                  <c:v>Научавам от познати</c:v>
                </c:pt>
                <c:pt idx="4">
                  <c:v>Не откривам информация</c:v>
                </c:pt>
                <c:pt idx="5">
                  <c:v>Информацията е труднодостъпна</c:v>
                </c:pt>
              </c:strCache>
            </c:strRef>
          </c:cat>
          <c:val>
            <c:numRef>
              <c:f>Sheet1!$B$2:$B$7</c:f>
              <c:numCache>
                <c:formatCode>General</c:formatCode>
                <c:ptCount val="6"/>
                <c:pt idx="0">
                  <c:v>5.0999999999999996</c:v>
                </c:pt>
                <c:pt idx="1">
                  <c:v>2.1</c:v>
                </c:pt>
                <c:pt idx="2">
                  <c:v>3.1</c:v>
                </c:pt>
                <c:pt idx="3">
                  <c:v>5.6</c:v>
                </c:pt>
                <c:pt idx="4">
                  <c:v>2.5</c:v>
                </c:pt>
                <c:pt idx="5">
                  <c:v>2.2000000000000002</c:v>
                </c:pt>
              </c:numCache>
            </c:numRef>
          </c:val>
          <c:extLst>
            <c:ext xmlns:c16="http://schemas.microsoft.com/office/drawing/2014/chart" uri="{C3380CC4-5D6E-409C-BE32-E72D297353CC}">
              <c16:uniqueId val="{00000000-C3B2-4194-A368-B1D385260275}"/>
            </c:ext>
          </c:extLst>
        </c:ser>
        <c:ser>
          <c:idx val="1"/>
          <c:order val="1"/>
          <c:tx>
            <c:strRef>
              <c:f>Sheet1!$C$1</c:f>
              <c:strCache>
                <c:ptCount val="1"/>
                <c:pt idx="0">
                  <c:v>Враца</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Информацията е леснодостъпна</c:v>
                </c:pt>
                <c:pt idx="1">
                  <c:v>Научавам от билбордове, плакати идр.</c:v>
                </c:pt>
                <c:pt idx="2">
                  <c:v>Социалните мрежи</c:v>
                </c:pt>
                <c:pt idx="3">
                  <c:v>Научавам от познати</c:v>
                </c:pt>
                <c:pt idx="4">
                  <c:v>Не откривам информация</c:v>
                </c:pt>
                <c:pt idx="5">
                  <c:v>Информацията е труднодостъпна</c:v>
                </c:pt>
              </c:strCache>
            </c:strRef>
          </c:cat>
          <c:val>
            <c:numRef>
              <c:f>Sheet1!$C$2:$C$7</c:f>
              <c:numCache>
                <c:formatCode>General</c:formatCode>
                <c:ptCount val="6"/>
                <c:pt idx="0">
                  <c:v>3.4</c:v>
                </c:pt>
                <c:pt idx="1">
                  <c:v>1.4</c:v>
                </c:pt>
                <c:pt idx="2">
                  <c:v>2.2000000000000002</c:v>
                </c:pt>
                <c:pt idx="3">
                  <c:v>2.5</c:v>
                </c:pt>
                <c:pt idx="4">
                  <c:v>0.7</c:v>
                </c:pt>
                <c:pt idx="5">
                  <c:v>0.4</c:v>
                </c:pt>
              </c:numCache>
            </c:numRef>
          </c:val>
          <c:extLst>
            <c:ext xmlns:c16="http://schemas.microsoft.com/office/drawing/2014/chart" uri="{C3380CC4-5D6E-409C-BE32-E72D297353CC}">
              <c16:uniqueId val="{00000001-C3B2-4194-A368-B1D385260275}"/>
            </c:ext>
          </c:extLst>
        </c:ser>
        <c:ser>
          <c:idx val="2"/>
          <c:order val="2"/>
          <c:tx>
            <c:strRef>
              <c:f>Sheet1!$D$1</c:f>
              <c:strCache>
                <c:ptCount val="1"/>
                <c:pt idx="0">
                  <c:v>Монтана</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Информацията е леснодостъпна</c:v>
                </c:pt>
                <c:pt idx="1">
                  <c:v>Научавам от билбордове, плакати идр.</c:v>
                </c:pt>
                <c:pt idx="2">
                  <c:v>Социалните мрежи</c:v>
                </c:pt>
                <c:pt idx="3">
                  <c:v>Научавам от познати</c:v>
                </c:pt>
                <c:pt idx="4">
                  <c:v>Не откривам информация</c:v>
                </c:pt>
                <c:pt idx="5">
                  <c:v>Информацията е труднодостъпна</c:v>
                </c:pt>
              </c:strCache>
            </c:strRef>
          </c:cat>
          <c:val>
            <c:numRef>
              <c:f>Sheet1!$D$2:$D$7</c:f>
              <c:numCache>
                <c:formatCode>General</c:formatCode>
                <c:ptCount val="6"/>
                <c:pt idx="0">
                  <c:v>5.3</c:v>
                </c:pt>
                <c:pt idx="1">
                  <c:v>1.8</c:v>
                </c:pt>
                <c:pt idx="2">
                  <c:v>2.2000000000000002</c:v>
                </c:pt>
                <c:pt idx="3">
                  <c:v>4.0999999999999996</c:v>
                </c:pt>
                <c:pt idx="4">
                  <c:v>0.9</c:v>
                </c:pt>
                <c:pt idx="5">
                  <c:v>0.8</c:v>
                </c:pt>
              </c:numCache>
            </c:numRef>
          </c:val>
          <c:extLst>
            <c:ext xmlns:c16="http://schemas.microsoft.com/office/drawing/2014/chart" uri="{C3380CC4-5D6E-409C-BE32-E72D297353CC}">
              <c16:uniqueId val="{00000002-C3B2-4194-A368-B1D385260275}"/>
            </c:ext>
          </c:extLst>
        </c:ser>
        <c:dLbls>
          <c:showLegendKey val="0"/>
          <c:showVal val="0"/>
          <c:showCatName val="0"/>
          <c:showSerName val="0"/>
          <c:showPercent val="0"/>
          <c:showBubbleSize val="0"/>
        </c:dLbls>
        <c:gapWidth val="115"/>
        <c:overlap val="-20"/>
        <c:axId val="343784015"/>
        <c:axId val="343785263"/>
      </c:barChart>
      <c:catAx>
        <c:axId val="343784015"/>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785263"/>
        <c:crosses val="autoZero"/>
        <c:auto val="1"/>
        <c:lblAlgn val="ctr"/>
        <c:lblOffset val="100"/>
        <c:noMultiLvlLbl val="0"/>
      </c:catAx>
      <c:valAx>
        <c:axId val="343785263"/>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78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Как се осъществява взаимодействието м/у администрацията и др. организации</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Видин</c:v>
                </c:pt>
              </c:strCache>
            </c:strRef>
          </c:tx>
          <c:spPr>
            <a:solidFill>
              <a:schemeClr val="accent4">
                <a:tint val="65000"/>
              </a:schemeClr>
            </a:solidFill>
            <a:ln>
              <a:noFill/>
            </a:ln>
            <a:effectLst/>
            <a:sp3d/>
          </c:spPr>
          <c:invertIfNegative val="0"/>
          <c:cat>
            <c:strRef>
              <c:f>Sheet1!$A$2:$A$6</c:f>
              <c:strCache>
                <c:ptCount val="5"/>
                <c:pt idx="0">
                  <c:v>Чрез съветници</c:v>
                </c:pt>
                <c:pt idx="1">
                  <c:v>Чрез комисии</c:v>
                </c:pt>
                <c:pt idx="2">
                  <c:v>Чрез кръгли маси</c:v>
                </c:pt>
                <c:pt idx="3">
                  <c:v>Он-лайн събеседване</c:v>
                </c:pt>
                <c:pt idx="4">
                  <c:v>Друго</c:v>
                </c:pt>
              </c:strCache>
            </c:strRef>
          </c:cat>
          <c:val>
            <c:numRef>
              <c:f>Sheet1!$B$2:$B$6</c:f>
              <c:numCache>
                <c:formatCode>General</c:formatCode>
                <c:ptCount val="5"/>
                <c:pt idx="0">
                  <c:v>4.5</c:v>
                </c:pt>
                <c:pt idx="1">
                  <c:v>5.2</c:v>
                </c:pt>
                <c:pt idx="2">
                  <c:v>2.6</c:v>
                </c:pt>
                <c:pt idx="3">
                  <c:v>2.7</c:v>
                </c:pt>
                <c:pt idx="4">
                  <c:v>2.2000000000000002</c:v>
                </c:pt>
              </c:numCache>
            </c:numRef>
          </c:val>
          <c:extLst>
            <c:ext xmlns:c16="http://schemas.microsoft.com/office/drawing/2014/chart" uri="{C3380CC4-5D6E-409C-BE32-E72D297353CC}">
              <c16:uniqueId val="{00000000-FA67-4D91-8882-AEDDC451366D}"/>
            </c:ext>
          </c:extLst>
        </c:ser>
        <c:ser>
          <c:idx val="1"/>
          <c:order val="1"/>
          <c:tx>
            <c:strRef>
              <c:f>Sheet1!$C$1</c:f>
              <c:strCache>
                <c:ptCount val="1"/>
                <c:pt idx="0">
                  <c:v>Враца</c:v>
                </c:pt>
              </c:strCache>
            </c:strRef>
          </c:tx>
          <c:spPr>
            <a:solidFill>
              <a:schemeClr val="accent4"/>
            </a:solidFill>
            <a:ln>
              <a:noFill/>
            </a:ln>
            <a:effectLst/>
            <a:sp3d/>
          </c:spPr>
          <c:invertIfNegative val="0"/>
          <c:cat>
            <c:strRef>
              <c:f>Sheet1!$A$2:$A$6</c:f>
              <c:strCache>
                <c:ptCount val="5"/>
                <c:pt idx="0">
                  <c:v>Чрез съветници</c:v>
                </c:pt>
                <c:pt idx="1">
                  <c:v>Чрез комисии</c:v>
                </c:pt>
                <c:pt idx="2">
                  <c:v>Чрез кръгли маси</c:v>
                </c:pt>
                <c:pt idx="3">
                  <c:v>Он-лайн събеседване</c:v>
                </c:pt>
                <c:pt idx="4">
                  <c:v>Друго</c:v>
                </c:pt>
              </c:strCache>
            </c:strRef>
          </c:cat>
          <c:val>
            <c:numRef>
              <c:f>Sheet1!$C$2:$C$6</c:f>
              <c:numCache>
                <c:formatCode>General</c:formatCode>
                <c:ptCount val="5"/>
                <c:pt idx="0">
                  <c:v>3.8</c:v>
                </c:pt>
                <c:pt idx="1">
                  <c:v>2.2000000000000002</c:v>
                </c:pt>
                <c:pt idx="2">
                  <c:v>0.8</c:v>
                </c:pt>
                <c:pt idx="3">
                  <c:v>0.4</c:v>
                </c:pt>
                <c:pt idx="4">
                  <c:v>1.3</c:v>
                </c:pt>
              </c:numCache>
            </c:numRef>
          </c:val>
          <c:extLst>
            <c:ext xmlns:c16="http://schemas.microsoft.com/office/drawing/2014/chart" uri="{C3380CC4-5D6E-409C-BE32-E72D297353CC}">
              <c16:uniqueId val="{00000001-FA67-4D91-8882-AEDDC451366D}"/>
            </c:ext>
          </c:extLst>
        </c:ser>
        <c:ser>
          <c:idx val="2"/>
          <c:order val="2"/>
          <c:tx>
            <c:strRef>
              <c:f>Sheet1!$D$1</c:f>
              <c:strCache>
                <c:ptCount val="1"/>
                <c:pt idx="0">
                  <c:v>Монтана</c:v>
                </c:pt>
              </c:strCache>
            </c:strRef>
          </c:tx>
          <c:spPr>
            <a:solidFill>
              <a:schemeClr val="accent4">
                <a:shade val="65000"/>
              </a:schemeClr>
            </a:solidFill>
            <a:ln>
              <a:noFill/>
            </a:ln>
            <a:effectLst/>
            <a:sp3d/>
          </c:spPr>
          <c:invertIfNegative val="0"/>
          <c:cat>
            <c:strRef>
              <c:f>Sheet1!$A$2:$A$6</c:f>
              <c:strCache>
                <c:ptCount val="5"/>
                <c:pt idx="0">
                  <c:v>Чрез съветници</c:v>
                </c:pt>
                <c:pt idx="1">
                  <c:v>Чрез комисии</c:v>
                </c:pt>
                <c:pt idx="2">
                  <c:v>Чрез кръгли маси</c:v>
                </c:pt>
                <c:pt idx="3">
                  <c:v>Он-лайн събеседване</c:v>
                </c:pt>
                <c:pt idx="4">
                  <c:v>Друго</c:v>
                </c:pt>
              </c:strCache>
            </c:strRef>
          </c:cat>
          <c:val>
            <c:numRef>
              <c:f>Sheet1!$D$2:$D$6</c:f>
              <c:numCache>
                <c:formatCode>General</c:formatCode>
                <c:ptCount val="5"/>
                <c:pt idx="0">
                  <c:v>4.5999999999999996</c:v>
                </c:pt>
                <c:pt idx="1">
                  <c:v>2.6</c:v>
                </c:pt>
                <c:pt idx="2">
                  <c:v>0.7</c:v>
                </c:pt>
                <c:pt idx="3">
                  <c:v>0.9</c:v>
                </c:pt>
                <c:pt idx="4">
                  <c:v>1.9</c:v>
                </c:pt>
              </c:numCache>
            </c:numRef>
          </c:val>
          <c:extLst>
            <c:ext xmlns:c16="http://schemas.microsoft.com/office/drawing/2014/chart" uri="{C3380CC4-5D6E-409C-BE32-E72D297353CC}">
              <c16:uniqueId val="{00000002-FA67-4D91-8882-AEDDC451366D}"/>
            </c:ext>
          </c:extLst>
        </c:ser>
        <c:dLbls>
          <c:showLegendKey val="0"/>
          <c:showVal val="0"/>
          <c:showCatName val="0"/>
          <c:showSerName val="0"/>
          <c:showPercent val="0"/>
          <c:showBubbleSize val="0"/>
        </c:dLbls>
        <c:gapWidth val="150"/>
        <c:shape val="box"/>
        <c:axId val="489341615"/>
        <c:axId val="489343279"/>
        <c:axId val="0"/>
      </c:bar3DChart>
      <c:catAx>
        <c:axId val="4893416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43279"/>
        <c:crosses val="autoZero"/>
        <c:auto val="1"/>
        <c:lblAlgn val="ctr"/>
        <c:lblOffset val="100"/>
        <c:noMultiLvlLbl val="0"/>
      </c:catAx>
      <c:valAx>
        <c:axId val="489343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41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Колко е важно</a:t>
            </a:r>
            <a:r>
              <a:rPr lang="bg-BG" baseline="0"/>
              <a:t> мнението на НПО, бизнеса, спортните организации и гражданско общество за спортната политика?</a:t>
            </a: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601851851851852"/>
          <c:y val="0.3380158730158731"/>
          <c:w val="0.6875"/>
          <c:h val="0.47200349956255466"/>
        </c:manualLayout>
      </c:layout>
      <c:pie3DChart>
        <c:varyColors val="1"/>
        <c:ser>
          <c:idx val="1"/>
          <c:order val="0"/>
          <c:tx>
            <c:strRef>
              <c:f>Sheet1!$C$1</c:f>
              <c:strCache>
                <c:ptCount val="1"/>
                <c:pt idx="0">
                  <c:v>Враца</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9-3D9C-4F84-9A14-7476C751467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3D9C-4F84-9A14-7476C751467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D-3D9C-4F84-9A14-7476C7514675}"/>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D9C-4F84-9A14-7476C7514675}"/>
              </c:ext>
            </c:extLst>
          </c:dPt>
          <c:cat>
            <c:strRef>
              <c:f>Sheet1!$A$2:$A$5</c:f>
              <c:strCache>
                <c:ptCount val="4"/>
                <c:pt idx="0">
                  <c:v>Редовно търсят връзка</c:v>
                </c:pt>
                <c:pt idx="1">
                  <c:v>Периодично</c:v>
                </c:pt>
                <c:pt idx="2">
                  <c:v>Не търсят връзка</c:v>
                </c:pt>
                <c:pt idx="3">
                  <c:v>Друго</c:v>
                </c:pt>
              </c:strCache>
            </c:strRef>
          </c:cat>
          <c:val>
            <c:numRef>
              <c:f>Sheet1!$C$2:$C$5</c:f>
              <c:numCache>
                <c:formatCode>General</c:formatCode>
                <c:ptCount val="4"/>
                <c:pt idx="0">
                  <c:v>2.8</c:v>
                </c:pt>
                <c:pt idx="1">
                  <c:v>3.5</c:v>
                </c:pt>
                <c:pt idx="2">
                  <c:v>1</c:v>
                </c:pt>
                <c:pt idx="3">
                  <c:v>0.8</c:v>
                </c:pt>
              </c:numCache>
            </c:numRef>
          </c:val>
          <c:extLst>
            <c:ext xmlns:c16="http://schemas.microsoft.com/office/drawing/2014/chart" uri="{C3380CC4-5D6E-409C-BE32-E72D297353CC}">
              <c16:uniqueId val="{00000001-6883-47F9-971A-DAC2395B8F4C}"/>
            </c:ext>
          </c:extLst>
        </c:ser>
        <c:ser>
          <c:idx val="2"/>
          <c:order val="1"/>
          <c:tx>
            <c:strRef>
              <c:f>Sheet1!$D$1</c:f>
              <c:strCache>
                <c:ptCount val="1"/>
                <c:pt idx="0">
                  <c:v>Монтана</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1-3D9C-4F84-9A14-7476C751467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3-3D9C-4F84-9A14-7476C751467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5-3D9C-4F84-9A14-7476C7514675}"/>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D9C-4F84-9A14-7476C7514675}"/>
              </c:ext>
            </c:extLst>
          </c:dPt>
          <c:cat>
            <c:strRef>
              <c:f>Sheet1!$A$2:$A$5</c:f>
              <c:strCache>
                <c:ptCount val="4"/>
                <c:pt idx="0">
                  <c:v>Редовно търсят връзка</c:v>
                </c:pt>
                <c:pt idx="1">
                  <c:v>Периодично</c:v>
                </c:pt>
                <c:pt idx="2">
                  <c:v>Не търсят връзка</c:v>
                </c:pt>
                <c:pt idx="3">
                  <c:v>Друго</c:v>
                </c:pt>
              </c:strCache>
            </c:strRef>
          </c:cat>
          <c:val>
            <c:numRef>
              <c:f>Sheet1!$D$2:$D$5</c:f>
              <c:numCache>
                <c:formatCode>General</c:formatCode>
                <c:ptCount val="4"/>
                <c:pt idx="0">
                  <c:v>3.1</c:v>
                </c:pt>
                <c:pt idx="1">
                  <c:v>3.6</c:v>
                </c:pt>
                <c:pt idx="2">
                  <c:v>1.3</c:v>
                </c:pt>
                <c:pt idx="3">
                  <c:v>1</c:v>
                </c:pt>
              </c:numCache>
            </c:numRef>
          </c:val>
          <c:extLst>
            <c:ext xmlns:c16="http://schemas.microsoft.com/office/drawing/2014/chart" uri="{C3380CC4-5D6E-409C-BE32-E72D297353CC}">
              <c16:uniqueId val="{00000002-6883-47F9-971A-DAC2395B8F4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3531769466316709"/>
          <c:y val="0.9092257217847769"/>
          <c:w val="0.7687164625255176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Как общинската администрация осъществява обратна връзка с обществеността?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tx>
            <c:strRef>
              <c:f>Sheet1!$B$1</c:f>
              <c:strCache>
                <c:ptCount val="1"/>
                <c:pt idx="0">
                  <c:v>Видин</c:v>
                </c:pt>
              </c:strCache>
            </c:strRef>
          </c:tx>
          <c:spPr>
            <a:solidFill>
              <a:schemeClr val="accent1"/>
            </a:solidFill>
            <a:ln>
              <a:noFill/>
            </a:ln>
            <a:effectLst/>
            <a:sp3d/>
          </c:spPr>
          <c:cat>
            <c:strRef>
              <c:f>Sheet1!$A$2:$A$7</c:f>
              <c:strCache>
                <c:ptCount val="6"/>
                <c:pt idx="0">
                  <c:v>Специално създадена телефонна линия</c:v>
                </c:pt>
                <c:pt idx="1">
                  <c:v>Чрез уебсайт/ email адрес</c:v>
                </c:pt>
                <c:pt idx="2">
                  <c:v>Провеждане на допитвания сред гражданите чрез анкетни карти,въпросници</c:v>
                </c:pt>
                <c:pt idx="3">
                  <c:v>Социални мрежи</c:v>
                </c:pt>
                <c:pt idx="4">
                  <c:v>Провеждане на социологически проучвания</c:v>
                </c:pt>
                <c:pt idx="5">
                  <c:v>Друго </c:v>
                </c:pt>
              </c:strCache>
            </c:strRef>
          </c:cat>
          <c:val>
            <c:numRef>
              <c:f>Sheet1!$B$2:$B$7</c:f>
              <c:numCache>
                <c:formatCode>General</c:formatCode>
                <c:ptCount val="6"/>
                <c:pt idx="0">
                  <c:v>2.1</c:v>
                </c:pt>
                <c:pt idx="1">
                  <c:v>5.6</c:v>
                </c:pt>
                <c:pt idx="2">
                  <c:v>3.5</c:v>
                </c:pt>
                <c:pt idx="3">
                  <c:v>8.3000000000000007</c:v>
                </c:pt>
                <c:pt idx="4">
                  <c:v>1.4</c:v>
                </c:pt>
              </c:numCache>
            </c:numRef>
          </c:val>
          <c:extLst>
            <c:ext xmlns:c16="http://schemas.microsoft.com/office/drawing/2014/chart" uri="{C3380CC4-5D6E-409C-BE32-E72D297353CC}">
              <c16:uniqueId val="{00000000-F276-4DDB-8A10-D0CFF4C986AF}"/>
            </c:ext>
          </c:extLst>
        </c:ser>
        <c:ser>
          <c:idx val="1"/>
          <c:order val="1"/>
          <c:tx>
            <c:strRef>
              <c:f>Sheet1!$C$1</c:f>
              <c:strCache>
                <c:ptCount val="1"/>
                <c:pt idx="0">
                  <c:v>Враца</c:v>
                </c:pt>
              </c:strCache>
            </c:strRef>
          </c:tx>
          <c:spPr>
            <a:solidFill>
              <a:schemeClr val="accent2"/>
            </a:solidFill>
            <a:ln>
              <a:noFill/>
            </a:ln>
            <a:effectLst/>
            <a:sp3d/>
          </c:spPr>
          <c:cat>
            <c:strRef>
              <c:f>Sheet1!$A$2:$A$7</c:f>
              <c:strCache>
                <c:ptCount val="6"/>
                <c:pt idx="0">
                  <c:v>Специално създадена телефонна линия</c:v>
                </c:pt>
                <c:pt idx="1">
                  <c:v>Чрез уебсайт/ email адрес</c:v>
                </c:pt>
                <c:pt idx="2">
                  <c:v>Провеждане на допитвания сред гражданите чрез анкетни карти,въпросници</c:v>
                </c:pt>
                <c:pt idx="3">
                  <c:v>Социални мрежи</c:v>
                </c:pt>
                <c:pt idx="4">
                  <c:v>Провеждане на социологически проучвания</c:v>
                </c:pt>
                <c:pt idx="5">
                  <c:v>Друго </c:v>
                </c:pt>
              </c:strCache>
            </c:strRef>
          </c:cat>
          <c:val>
            <c:numRef>
              <c:f>Sheet1!$C$2:$C$7</c:f>
              <c:numCache>
                <c:formatCode>General</c:formatCode>
                <c:ptCount val="6"/>
                <c:pt idx="0">
                  <c:v>1.1000000000000001</c:v>
                </c:pt>
                <c:pt idx="1">
                  <c:v>3.1</c:v>
                </c:pt>
                <c:pt idx="2">
                  <c:v>2.4</c:v>
                </c:pt>
                <c:pt idx="3">
                  <c:v>3.2</c:v>
                </c:pt>
                <c:pt idx="4">
                  <c:v>0.5</c:v>
                </c:pt>
              </c:numCache>
            </c:numRef>
          </c:val>
          <c:extLst>
            <c:ext xmlns:c16="http://schemas.microsoft.com/office/drawing/2014/chart" uri="{C3380CC4-5D6E-409C-BE32-E72D297353CC}">
              <c16:uniqueId val="{00000001-F276-4DDB-8A10-D0CFF4C986AF}"/>
            </c:ext>
          </c:extLst>
        </c:ser>
        <c:ser>
          <c:idx val="2"/>
          <c:order val="2"/>
          <c:tx>
            <c:strRef>
              <c:f>Sheet1!$D$1</c:f>
              <c:strCache>
                <c:ptCount val="1"/>
                <c:pt idx="0">
                  <c:v>Монтана</c:v>
                </c:pt>
              </c:strCache>
            </c:strRef>
          </c:tx>
          <c:spPr>
            <a:solidFill>
              <a:schemeClr val="accent3"/>
            </a:solidFill>
            <a:ln w="25400">
              <a:noFill/>
            </a:ln>
            <a:effectLst/>
            <a:sp3d/>
          </c:spPr>
          <c:cat>
            <c:strRef>
              <c:f>Sheet1!$A$2:$A$7</c:f>
              <c:strCache>
                <c:ptCount val="6"/>
                <c:pt idx="0">
                  <c:v>Специално създадена телефонна линия</c:v>
                </c:pt>
                <c:pt idx="1">
                  <c:v>Чрез уебсайт/ email адрес</c:v>
                </c:pt>
                <c:pt idx="2">
                  <c:v>Провеждане на допитвания сред гражданите чрез анкетни карти,въпросници</c:v>
                </c:pt>
                <c:pt idx="3">
                  <c:v>Социални мрежи</c:v>
                </c:pt>
                <c:pt idx="4">
                  <c:v>Провеждане на социологически проучвания</c:v>
                </c:pt>
                <c:pt idx="5">
                  <c:v>Друго </c:v>
                </c:pt>
              </c:strCache>
            </c:strRef>
          </c:cat>
          <c:val>
            <c:numRef>
              <c:f>Sheet1!$D$2:$D$7</c:f>
              <c:numCache>
                <c:formatCode>General</c:formatCode>
                <c:ptCount val="6"/>
                <c:pt idx="0">
                  <c:v>1.6</c:v>
                </c:pt>
                <c:pt idx="1">
                  <c:v>3.6</c:v>
                </c:pt>
                <c:pt idx="2">
                  <c:v>3.2</c:v>
                </c:pt>
                <c:pt idx="3">
                  <c:v>1.8</c:v>
                </c:pt>
                <c:pt idx="4">
                  <c:v>0.6</c:v>
                </c:pt>
              </c:numCache>
            </c:numRef>
          </c:val>
          <c:extLst>
            <c:ext xmlns:c16="http://schemas.microsoft.com/office/drawing/2014/chart" uri="{C3380CC4-5D6E-409C-BE32-E72D297353CC}">
              <c16:uniqueId val="{00000002-F276-4DDB-8A10-D0CFF4C986AF}"/>
            </c:ext>
          </c:extLst>
        </c:ser>
        <c:dLbls>
          <c:showLegendKey val="0"/>
          <c:showVal val="0"/>
          <c:showCatName val="0"/>
          <c:showSerName val="0"/>
          <c:showPercent val="0"/>
          <c:showBubbleSize val="0"/>
        </c:dLbls>
        <c:axId val="1268379295"/>
        <c:axId val="1268382623"/>
        <c:axId val="0"/>
      </c:area3DChart>
      <c:catAx>
        <c:axId val="12683792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382623"/>
        <c:crosses val="autoZero"/>
        <c:auto val="1"/>
        <c:lblAlgn val="ctr"/>
        <c:lblOffset val="100"/>
        <c:noMultiLvlLbl val="0"/>
      </c:catAx>
      <c:valAx>
        <c:axId val="1268382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37929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В каква степен е застъпено участието на гражданите при формиране на спортната политика на общината?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Видин</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75-418D-8DC2-255089E65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75-418D-8DC2-255089E65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75-418D-8DC2-255089E65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75-418D-8DC2-255089E654A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75-418D-8DC2-255089E654AE}"/>
              </c:ext>
            </c:extLst>
          </c:dPt>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Sheet1!$B$2:$B$6</c:f>
              <c:numCache>
                <c:formatCode>General</c:formatCode>
                <c:ptCount val="5"/>
                <c:pt idx="0">
                  <c:v>0.3</c:v>
                </c:pt>
                <c:pt idx="1">
                  <c:v>3.2</c:v>
                </c:pt>
                <c:pt idx="2">
                  <c:v>4.7</c:v>
                </c:pt>
                <c:pt idx="3">
                  <c:v>0.9</c:v>
                </c:pt>
                <c:pt idx="4">
                  <c:v>0.8</c:v>
                </c:pt>
              </c:numCache>
            </c:numRef>
          </c:val>
          <c:extLst>
            <c:ext xmlns:c16="http://schemas.microsoft.com/office/drawing/2014/chart" uri="{C3380CC4-5D6E-409C-BE32-E72D297353CC}">
              <c16:uniqueId val="{00000000-87DF-4E3E-8111-3170F1F6EAD9}"/>
            </c:ext>
          </c:extLst>
        </c:ser>
        <c:ser>
          <c:idx val="1"/>
          <c:order val="1"/>
          <c:tx>
            <c:strRef>
              <c:f>Sheet1!$C$1</c:f>
              <c:strCache>
                <c:ptCount val="1"/>
                <c:pt idx="0">
                  <c:v>Враца</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75-418D-8DC2-255089E65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D-2C75-418D-8DC2-255089E65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F-2C75-418D-8DC2-255089E65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1-2C75-418D-8DC2-255089E654A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3-2C75-418D-8DC2-255089E654AE}"/>
              </c:ext>
            </c:extLst>
          </c:dPt>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Sheet1!$C$2:$C$6</c:f>
              <c:numCache>
                <c:formatCode>General</c:formatCode>
                <c:ptCount val="5"/>
                <c:pt idx="0">
                  <c:v>0.3</c:v>
                </c:pt>
                <c:pt idx="1">
                  <c:v>2.6</c:v>
                </c:pt>
                <c:pt idx="2">
                  <c:v>3</c:v>
                </c:pt>
                <c:pt idx="3">
                  <c:v>1.8</c:v>
                </c:pt>
                <c:pt idx="4">
                  <c:v>0</c:v>
                </c:pt>
              </c:numCache>
            </c:numRef>
          </c:val>
          <c:extLst>
            <c:ext xmlns:c16="http://schemas.microsoft.com/office/drawing/2014/chart" uri="{C3380CC4-5D6E-409C-BE32-E72D297353CC}">
              <c16:uniqueId val="{00000001-87DF-4E3E-8111-3170F1F6EAD9}"/>
            </c:ext>
          </c:extLst>
        </c:ser>
        <c:ser>
          <c:idx val="2"/>
          <c:order val="2"/>
          <c:tx>
            <c:strRef>
              <c:f>Sheet1!$D$1</c:f>
              <c:strCache>
                <c:ptCount val="1"/>
                <c:pt idx="0">
                  <c:v>Монтана</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5-2C75-418D-8DC2-255089E65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7-2C75-418D-8DC2-255089E65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9-2C75-418D-8DC2-255089E65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B-2C75-418D-8DC2-255089E654A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D-2C75-418D-8DC2-255089E654AE}"/>
              </c:ext>
            </c:extLst>
          </c:dPt>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Sheet1!$D$2:$D$6</c:f>
              <c:numCache>
                <c:formatCode>General</c:formatCode>
                <c:ptCount val="5"/>
                <c:pt idx="0">
                  <c:v>0.6</c:v>
                </c:pt>
                <c:pt idx="1">
                  <c:v>3.1</c:v>
                </c:pt>
                <c:pt idx="2">
                  <c:v>3.2</c:v>
                </c:pt>
                <c:pt idx="3">
                  <c:v>0.8</c:v>
                </c:pt>
                <c:pt idx="4">
                  <c:v>0.6</c:v>
                </c:pt>
              </c:numCache>
            </c:numRef>
          </c:val>
          <c:extLst>
            <c:ext xmlns:c16="http://schemas.microsoft.com/office/drawing/2014/chart" uri="{C3380CC4-5D6E-409C-BE32-E72D297353CC}">
              <c16:uniqueId val="{00000002-87DF-4E3E-8111-3170F1F6EAD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bg-BG"/>
              <a:t>В каква степен е застъпено участието на бизнес организациите при изпълнението на спорната политика на общините?</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Sheet1!$B$1</c:f>
              <c:strCache>
                <c:ptCount val="1"/>
                <c:pt idx="0">
                  <c:v>Видин</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Sheet1!$B$2:$B$6</c:f>
              <c:numCache>
                <c:formatCode>General</c:formatCode>
                <c:ptCount val="5"/>
                <c:pt idx="0">
                  <c:v>1.2</c:v>
                </c:pt>
                <c:pt idx="1">
                  <c:v>4</c:v>
                </c:pt>
                <c:pt idx="2">
                  <c:v>9</c:v>
                </c:pt>
                <c:pt idx="3">
                  <c:v>4.5</c:v>
                </c:pt>
                <c:pt idx="4">
                  <c:v>8</c:v>
                </c:pt>
              </c:numCache>
            </c:numRef>
          </c:val>
          <c:extLst>
            <c:ext xmlns:c16="http://schemas.microsoft.com/office/drawing/2014/chart" uri="{C3380CC4-5D6E-409C-BE32-E72D297353CC}">
              <c16:uniqueId val="{00000000-4698-4D8E-97A2-3B922C72FB26}"/>
            </c:ext>
          </c:extLst>
        </c:ser>
        <c:ser>
          <c:idx val="1"/>
          <c:order val="1"/>
          <c:tx>
            <c:strRef>
              <c:f>Sheet1!$C$1</c:f>
              <c:strCache>
                <c:ptCount val="1"/>
                <c:pt idx="0">
                  <c:v>Враца</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Sheet1!$C$2:$C$6</c:f>
              <c:numCache>
                <c:formatCode>General</c:formatCode>
                <c:ptCount val="5"/>
                <c:pt idx="0">
                  <c:v>2</c:v>
                </c:pt>
                <c:pt idx="1">
                  <c:v>4.4000000000000004</c:v>
                </c:pt>
                <c:pt idx="2">
                  <c:v>11</c:v>
                </c:pt>
                <c:pt idx="3">
                  <c:v>3.4</c:v>
                </c:pt>
                <c:pt idx="4">
                  <c:v>7</c:v>
                </c:pt>
              </c:numCache>
            </c:numRef>
          </c:val>
          <c:extLst>
            <c:ext xmlns:c16="http://schemas.microsoft.com/office/drawing/2014/chart" uri="{C3380CC4-5D6E-409C-BE32-E72D297353CC}">
              <c16:uniqueId val="{00000001-4698-4D8E-97A2-3B922C72FB26}"/>
            </c:ext>
          </c:extLst>
        </c:ser>
        <c:ser>
          <c:idx val="2"/>
          <c:order val="2"/>
          <c:tx>
            <c:strRef>
              <c:f>Sheet1!$D$1</c:f>
              <c:strCache>
                <c:ptCount val="1"/>
                <c:pt idx="0">
                  <c:v>Монтана</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Sheet1!$A$2:$A$6</c:f>
              <c:strCache>
                <c:ptCount val="5"/>
                <c:pt idx="0">
                  <c:v>Силно активно участие</c:v>
                </c:pt>
                <c:pt idx="1">
                  <c:v>Сравнително често участие</c:v>
                </c:pt>
                <c:pt idx="2">
                  <c:v>Сравнително рядко участие</c:v>
                </c:pt>
                <c:pt idx="3">
                  <c:v>Изключително рядко участие</c:v>
                </c:pt>
                <c:pt idx="4">
                  <c:v>Не участват</c:v>
                </c:pt>
              </c:strCache>
            </c:strRef>
          </c:cat>
          <c:val>
            <c:numRef>
              <c:f>Sheet1!$D$2:$D$6</c:f>
              <c:numCache>
                <c:formatCode>General</c:formatCode>
                <c:ptCount val="5"/>
                <c:pt idx="0">
                  <c:v>1.8</c:v>
                </c:pt>
                <c:pt idx="1">
                  <c:v>3</c:v>
                </c:pt>
                <c:pt idx="2">
                  <c:v>8</c:v>
                </c:pt>
                <c:pt idx="3">
                  <c:v>5</c:v>
                </c:pt>
                <c:pt idx="4">
                  <c:v>8</c:v>
                </c:pt>
              </c:numCache>
            </c:numRef>
          </c:val>
          <c:extLst>
            <c:ext xmlns:c16="http://schemas.microsoft.com/office/drawing/2014/chart" uri="{C3380CC4-5D6E-409C-BE32-E72D297353CC}">
              <c16:uniqueId val="{00000002-4698-4D8E-97A2-3B922C72FB26}"/>
            </c:ext>
          </c:extLst>
        </c:ser>
        <c:dLbls>
          <c:showLegendKey val="0"/>
          <c:showVal val="0"/>
          <c:showCatName val="0"/>
          <c:showSerName val="0"/>
          <c:showPercent val="0"/>
          <c:showBubbleSize val="0"/>
        </c:dLbls>
        <c:gapWidth val="150"/>
        <c:shape val="box"/>
        <c:axId val="1322820655"/>
        <c:axId val="1322827311"/>
        <c:axId val="0"/>
      </c:bar3DChart>
      <c:catAx>
        <c:axId val="13228206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2827311"/>
        <c:crosses val="autoZero"/>
        <c:auto val="1"/>
        <c:lblAlgn val="ctr"/>
        <c:lblOffset val="100"/>
        <c:noMultiLvlLbl val="0"/>
      </c:catAx>
      <c:valAx>
        <c:axId val="1322827311"/>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2820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Има ли взаимодействие на общината с бизнеса, НПО и гражданските организации при</a:t>
            </a:r>
            <a:r>
              <a:rPr lang="bg-BG" baseline="0"/>
              <a:t> решаване на проблеми и казуси от областта на спорта?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Видин</c:v>
                </c:pt>
              </c:strCache>
            </c:strRef>
          </c:tx>
          <c:spPr>
            <a:solidFill>
              <a:schemeClr val="accent1"/>
            </a:solidFill>
            <a:ln>
              <a:noFill/>
            </a:ln>
            <a:effectLst/>
          </c:spPr>
          <c:invertIfNegative val="0"/>
          <c:cat>
            <c:strRef>
              <c:f>Sheet1!$A$2:$A$7</c:f>
              <c:strCache>
                <c:ptCount val="6"/>
                <c:pt idx="0">
                  <c:v>Да, изключително често</c:v>
                </c:pt>
                <c:pt idx="1">
                  <c:v>Да, през фиксиран период от време</c:v>
                </c:pt>
                <c:pt idx="2">
                  <c:v>Понякога </c:v>
                </c:pt>
                <c:pt idx="3">
                  <c:v>Не толкова често</c:v>
                </c:pt>
                <c:pt idx="4">
                  <c:v>Рядко</c:v>
                </c:pt>
                <c:pt idx="5">
                  <c:v>Не осъществява </c:v>
                </c:pt>
              </c:strCache>
            </c:strRef>
          </c:cat>
          <c:val>
            <c:numRef>
              <c:f>Sheet1!$B$2:$B$7</c:f>
              <c:numCache>
                <c:formatCode>General</c:formatCode>
                <c:ptCount val="6"/>
                <c:pt idx="0">
                  <c:v>1.7</c:v>
                </c:pt>
                <c:pt idx="1">
                  <c:v>2.8</c:v>
                </c:pt>
                <c:pt idx="2">
                  <c:v>4.0999999999999996</c:v>
                </c:pt>
                <c:pt idx="3">
                  <c:v>1.4</c:v>
                </c:pt>
                <c:pt idx="4">
                  <c:v>1.6</c:v>
                </c:pt>
                <c:pt idx="5">
                  <c:v>1.2</c:v>
                </c:pt>
              </c:numCache>
            </c:numRef>
          </c:val>
          <c:extLst>
            <c:ext xmlns:c16="http://schemas.microsoft.com/office/drawing/2014/chart" uri="{C3380CC4-5D6E-409C-BE32-E72D297353CC}">
              <c16:uniqueId val="{00000000-B643-4F57-B24E-E148738FC9E7}"/>
            </c:ext>
          </c:extLst>
        </c:ser>
        <c:ser>
          <c:idx val="1"/>
          <c:order val="1"/>
          <c:tx>
            <c:strRef>
              <c:f>Sheet1!$C$1</c:f>
              <c:strCache>
                <c:ptCount val="1"/>
                <c:pt idx="0">
                  <c:v>Враца</c:v>
                </c:pt>
              </c:strCache>
            </c:strRef>
          </c:tx>
          <c:spPr>
            <a:solidFill>
              <a:schemeClr val="accent3"/>
            </a:solidFill>
            <a:ln>
              <a:noFill/>
            </a:ln>
            <a:effectLst/>
          </c:spPr>
          <c:invertIfNegative val="0"/>
          <c:cat>
            <c:strRef>
              <c:f>Sheet1!$A$2:$A$7</c:f>
              <c:strCache>
                <c:ptCount val="6"/>
                <c:pt idx="0">
                  <c:v>Да, изключително често</c:v>
                </c:pt>
                <c:pt idx="1">
                  <c:v>Да, през фиксиран период от време</c:v>
                </c:pt>
                <c:pt idx="2">
                  <c:v>Понякога </c:v>
                </c:pt>
                <c:pt idx="3">
                  <c:v>Не толкова често</c:v>
                </c:pt>
                <c:pt idx="4">
                  <c:v>Рядко</c:v>
                </c:pt>
                <c:pt idx="5">
                  <c:v>Не осъществява </c:v>
                </c:pt>
              </c:strCache>
            </c:strRef>
          </c:cat>
          <c:val>
            <c:numRef>
              <c:f>Sheet1!$C$2:$C$7</c:f>
              <c:numCache>
                <c:formatCode>General</c:formatCode>
                <c:ptCount val="6"/>
                <c:pt idx="0">
                  <c:v>2</c:v>
                </c:pt>
                <c:pt idx="1">
                  <c:v>1.8</c:v>
                </c:pt>
                <c:pt idx="2">
                  <c:v>2.6</c:v>
                </c:pt>
                <c:pt idx="3">
                  <c:v>0.7</c:v>
                </c:pt>
                <c:pt idx="4">
                  <c:v>0.4</c:v>
                </c:pt>
                <c:pt idx="5">
                  <c:v>0.2</c:v>
                </c:pt>
              </c:numCache>
            </c:numRef>
          </c:val>
          <c:extLst>
            <c:ext xmlns:c16="http://schemas.microsoft.com/office/drawing/2014/chart" uri="{C3380CC4-5D6E-409C-BE32-E72D297353CC}">
              <c16:uniqueId val="{00000001-B643-4F57-B24E-E148738FC9E7}"/>
            </c:ext>
          </c:extLst>
        </c:ser>
        <c:ser>
          <c:idx val="2"/>
          <c:order val="2"/>
          <c:tx>
            <c:strRef>
              <c:f>Sheet1!$D$1</c:f>
              <c:strCache>
                <c:ptCount val="1"/>
                <c:pt idx="0">
                  <c:v>Монтана</c:v>
                </c:pt>
              </c:strCache>
            </c:strRef>
          </c:tx>
          <c:spPr>
            <a:solidFill>
              <a:schemeClr val="accent5"/>
            </a:solidFill>
            <a:ln>
              <a:noFill/>
            </a:ln>
            <a:effectLst/>
          </c:spPr>
          <c:invertIfNegative val="0"/>
          <c:cat>
            <c:strRef>
              <c:f>Sheet1!$A$2:$A$7</c:f>
              <c:strCache>
                <c:ptCount val="6"/>
                <c:pt idx="0">
                  <c:v>Да, изключително често</c:v>
                </c:pt>
                <c:pt idx="1">
                  <c:v>Да, през фиксиран период от време</c:v>
                </c:pt>
                <c:pt idx="2">
                  <c:v>Понякога </c:v>
                </c:pt>
                <c:pt idx="3">
                  <c:v>Не толкова често</c:v>
                </c:pt>
                <c:pt idx="4">
                  <c:v>Рядко</c:v>
                </c:pt>
                <c:pt idx="5">
                  <c:v>Не осъществява </c:v>
                </c:pt>
              </c:strCache>
            </c:strRef>
          </c:cat>
          <c:val>
            <c:numRef>
              <c:f>Sheet1!$D$2:$D$7</c:f>
              <c:numCache>
                <c:formatCode>General</c:formatCode>
                <c:ptCount val="6"/>
                <c:pt idx="0">
                  <c:v>1.7</c:v>
                </c:pt>
                <c:pt idx="1">
                  <c:v>2.8</c:v>
                </c:pt>
                <c:pt idx="2">
                  <c:v>3.2</c:v>
                </c:pt>
                <c:pt idx="3">
                  <c:v>0.8</c:v>
                </c:pt>
                <c:pt idx="4">
                  <c:v>0.1</c:v>
                </c:pt>
                <c:pt idx="5">
                  <c:v>0.2</c:v>
                </c:pt>
              </c:numCache>
            </c:numRef>
          </c:val>
          <c:extLst>
            <c:ext xmlns:c16="http://schemas.microsoft.com/office/drawing/2014/chart" uri="{C3380CC4-5D6E-409C-BE32-E72D297353CC}">
              <c16:uniqueId val="{00000002-B643-4F57-B24E-E148738FC9E7}"/>
            </c:ext>
          </c:extLst>
        </c:ser>
        <c:dLbls>
          <c:showLegendKey val="0"/>
          <c:showVal val="0"/>
          <c:showCatName val="0"/>
          <c:showSerName val="0"/>
          <c:showPercent val="0"/>
          <c:showBubbleSize val="0"/>
        </c:dLbls>
        <c:gapWidth val="219"/>
        <c:overlap val="-27"/>
        <c:axId val="1313096287"/>
        <c:axId val="1313096703"/>
      </c:barChart>
      <c:catAx>
        <c:axId val="131309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096703"/>
        <c:crosses val="autoZero"/>
        <c:auto val="1"/>
        <c:lblAlgn val="ctr"/>
        <c:lblOffset val="100"/>
        <c:noMultiLvlLbl val="0"/>
      </c:catAx>
      <c:valAx>
        <c:axId val="1313096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09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bg-BG"/>
              <a:t>Отговаря ли общината на подадените сигнали от гражданите за наложителни ремонти или реконструкция на спортните бази?</a:t>
            </a:r>
            <a:endParaRPr lang="en-US"/>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Видин</c:v>
                </c:pt>
              </c:strCache>
            </c:strRef>
          </c:tx>
          <c:spPr>
            <a:ln w="22225" cap="rnd">
              <a:solidFill>
                <a:schemeClr val="accent2"/>
              </a:solidFill>
            </a:ln>
            <a:effectLst>
              <a:glow rad="139700">
                <a:schemeClr val="accent2">
                  <a:satMod val="175000"/>
                  <a:alpha val="14000"/>
                </a:schemeClr>
              </a:glow>
            </a:effectLst>
          </c:spPr>
          <c:marker>
            <c:symbol val="none"/>
          </c:marker>
          <c:cat>
            <c:strRef>
              <c:f>Sheet1!$A$2:$A$7</c:f>
              <c:strCache>
                <c:ptCount val="6"/>
                <c:pt idx="0">
                  <c:v>Да, редовно</c:v>
                </c:pt>
                <c:pt idx="1">
                  <c:v>Много често</c:v>
                </c:pt>
                <c:pt idx="2">
                  <c:v>Не винаги</c:v>
                </c:pt>
                <c:pt idx="3">
                  <c:v>Понякога</c:v>
                </c:pt>
                <c:pt idx="4">
                  <c:v>Рядко</c:v>
                </c:pt>
                <c:pt idx="5">
                  <c:v>Не отговаря на подадени сигнали</c:v>
                </c:pt>
              </c:strCache>
            </c:strRef>
          </c:cat>
          <c:val>
            <c:numRef>
              <c:f>Sheet1!$B$2:$B$7</c:f>
              <c:numCache>
                <c:formatCode>General</c:formatCode>
                <c:ptCount val="6"/>
                <c:pt idx="0">
                  <c:v>5</c:v>
                </c:pt>
                <c:pt idx="1">
                  <c:v>4.0999999999999996</c:v>
                </c:pt>
                <c:pt idx="2">
                  <c:v>3.5</c:v>
                </c:pt>
                <c:pt idx="3">
                  <c:v>3</c:v>
                </c:pt>
                <c:pt idx="4">
                  <c:v>2.1</c:v>
                </c:pt>
                <c:pt idx="5">
                  <c:v>1.3</c:v>
                </c:pt>
              </c:numCache>
            </c:numRef>
          </c:val>
          <c:smooth val="0"/>
          <c:extLst>
            <c:ext xmlns:c16="http://schemas.microsoft.com/office/drawing/2014/chart" uri="{C3380CC4-5D6E-409C-BE32-E72D297353CC}">
              <c16:uniqueId val="{00000000-5F88-49C4-93A0-6263EE525E78}"/>
            </c:ext>
          </c:extLst>
        </c:ser>
        <c:ser>
          <c:idx val="1"/>
          <c:order val="1"/>
          <c:tx>
            <c:strRef>
              <c:f>Sheet1!$C$1</c:f>
              <c:strCache>
                <c:ptCount val="1"/>
                <c:pt idx="0">
                  <c:v>Враца</c:v>
                </c:pt>
              </c:strCache>
            </c:strRef>
          </c:tx>
          <c:spPr>
            <a:ln w="22225" cap="rnd">
              <a:solidFill>
                <a:schemeClr val="accent4"/>
              </a:solidFill>
            </a:ln>
            <a:effectLst>
              <a:glow rad="139700">
                <a:schemeClr val="accent4">
                  <a:satMod val="175000"/>
                  <a:alpha val="14000"/>
                </a:schemeClr>
              </a:glow>
            </a:effectLst>
          </c:spPr>
          <c:marker>
            <c:symbol val="none"/>
          </c:marker>
          <c:cat>
            <c:strRef>
              <c:f>Sheet1!$A$2:$A$7</c:f>
              <c:strCache>
                <c:ptCount val="6"/>
                <c:pt idx="0">
                  <c:v>Да, редовно</c:v>
                </c:pt>
                <c:pt idx="1">
                  <c:v>Много често</c:v>
                </c:pt>
                <c:pt idx="2">
                  <c:v>Не винаги</c:v>
                </c:pt>
                <c:pt idx="3">
                  <c:v>Понякога</c:v>
                </c:pt>
                <c:pt idx="4">
                  <c:v>Рядко</c:v>
                </c:pt>
                <c:pt idx="5">
                  <c:v>Не отговаря на подадени сигнали</c:v>
                </c:pt>
              </c:strCache>
            </c:strRef>
          </c:cat>
          <c:val>
            <c:numRef>
              <c:f>Sheet1!$C$2:$C$7</c:f>
              <c:numCache>
                <c:formatCode>General</c:formatCode>
                <c:ptCount val="6"/>
                <c:pt idx="0">
                  <c:v>6</c:v>
                </c:pt>
                <c:pt idx="1">
                  <c:v>4</c:v>
                </c:pt>
                <c:pt idx="2">
                  <c:v>3.2</c:v>
                </c:pt>
                <c:pt idx="3">
                  <c:v>2.8</c:v>
                </c:pt>
                <c:pt idx="4">
                  <c:v>2.2000000000000002</c:v>
                </c:pt>
                <c:pt idx="5">
                  <c:v>1.2</c:v>
                </c:pt>
              </c:numCache>
            </c:numRef>
          </c:val>
          <c:smooth val="0"/>
          <c:extLst>
            <c:ext xmlns:c16="http://schemas.microsoft.com/office/drawing/2014/chart" uri="{C3380CC4-5D6E-409C-BE32-E72D297353CC}">
              <c16:uniqueId val="{00000001-5F88-49C4-93A0-6263EE525E78}"/>
            </c:ext>
          </c:extLst>
        </c:ser>
        <c:ser>
          <c:idx val="2"/>
          <c:order val="2"/>
          <c:tx>
            <c:strRef>
              <c:f>Sheet1!$D$1</c:f>
              <c:strCache>
                <c:ptCount val="1"/>
                <c:pt idx="0">
                  <c:v>Монтана</c:v>
                </c:pt>
              </c:strCache>
            </c:strRef>
          </c:tx>
          <c:spPr>
            <a:ln w="22225" cap="rnd">
              <a:solidFill>
                <a:schemeClr val="accent6"/>
              </a:solidFill>
            </a:ln>
            <a:effectLst>
              <a:glow rad="139700">
                <a:schemeClr val="accent6">
                  <a:satMod val="175000"/>
                  <a:alpha val="14000"/>
                </a:schemeClr>
              </a:glow>
            </a:effectLst>
          </c:spPr>
          <c:marker>
            <c:symbol val="none"/>
          </c:marker>
          <c:cat>
            <c:strRef>
              <c:f>Sheet1!$A$2:$A$7</c:f>
              <c:strCache>
                <c:ptCount val="6"/>
                <c:pt idx="0">
                  <c:v>Да, редовно</c:v>
                </c:pt>
                <c:pt idx="1">
                  <c:v>Много често</c:v>
                </c:pt>
                <c:pt idx="2">
                  <c:v>Не винаги</c:v>
                </c:pt>
                <c:pt idx="3">
                  <c:v>Понякога</c:v>
                </c:pt>
                <c:pt idx="4">
                  <c:v>Рядко</c:v>
                </c:pt>
                <c:pt idx="5">
                  <c:v>Не отговаря на подадени сигнали</c:v>
                </c:pt>
              </c:strCache>
            </c:strRef>
          </c:cat>
          <c:val>
            <c:numRef>
              <c:f>Sheet1!$D$2:$D$7</c:f>
              <c:numCache>
                <c:formatCode>General</c:formatCode>
                <c:ptCount val="6"/>
                <c:pt idx="0">
                  <c:v>6</c:v>
                </c:pt>
                <c:pt idx="1">
                  <c:v>5</c:v>
                </c:pt>
                <c:pt idx="2">
                  <c:v>4</c:v>
                </c:pt>
                <c:pt idx="3">
                  <c:v>3</c:v>
                </c:pt>
                <c:pt idx="4">
                  <c:v>2.1</c:v>
                </c:pt>
                <c:pt idx="5">
                  <c:v>1.1000000000000001</c:v>
                </c:pt>
              </c:numCache>
            </c:numRef>
          </c:val>
          <c:smooth val="0"/>
          <c:extLst>
            <c:ext xmlns:c16="http://schemas.microsoft.com/office/drawing/2014/chart" uri="{C3380CC4-5D6E-409C-BE32-E72D297353CC}">
              <c16:uniqueId val="{00000002-5F88-49C4-93A0-6263EE525E78}"/>
            </c:ext>
          </c:extLst>
        </c:ser>
        <c:dLbls>
          <c:showLegendKey val="0"/>
          <c:showVal val="0"/>
          <c:showCatName val="0"/>
          <c:showSerName val="0"/>
          <c:showPercent val="0"/>
          <c:showBubbleSize val="0"/>
        </c:dLbls>
        <c:smooth val="0"/>
        <c:axId val="1320641727"/>
        <c:axId val="1320643807"/>
      </c:lineChart>
      <c:catAx>
        <c:axId val="1320641727"/>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320643807"/>
        <c:crosses val="autoZero"/>
        <c:auto val="1"/>
        <c:lblAlgn val="ctr"/>
        <c:lblOffset val="100"/>
        <c:noMultiLvlLbl val="0"/>
      </c:catAx>
      <c:valAx>
        <c:axId val="1320643807"/>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3206417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Търси ли общината подкрепа от инвеститори при реновиране на спортната база или изграждане на нова?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Видин</c:v>
                </c:pt>
              </c:strCache>
            </c:strRef>
          </c:tx>
          <c:spPr>
            <a:solidFill>
              <a:schemeClr val="accent2"/>
            </a:solidFill>
            <a:ln>
              <a:noFill/>
            </a:ln>
            <a:effectLst/>
          </c:spPr>
          <c:invertIfNegative val="0"/>
          <c:cat>
            <c:strRef>
              <c:f>Sheet1!$A$2:$A$5</c:f>
              <c:strCache>
                <c:ptCount val="4"/>
                <c:pt idx="0">
                  <c:v>Да, винаги се търси допълнителна финансова подкрепа от частни инвеститори</c:v>
                </c:pt>
                <c:pt idx="1">
                  <c:v>Да, при по-голямата част от тези проекти,но не при всички</c:v>
                </c:pt>
                <c:pt idx="2">
                  <c:v>Понякога, при определени специфични проекти</c:v>
                </c:pt>
                <c:pt idx="3">
                  <c:v>Общината разчита предимно и основно на държавно финансиране</c:v>
                </c:pt>
              </c:strCache>
            </c:strRef>
          </c:cat>
          <c:val>
            <c:numRef>
              <c:f>Sheet1!$B$2:$B$5</c:f>
              <c:numCache>
                <c:formatCode>General</c:formatCode>
                <c:ptCount val="4"/>
                <c:pt idx="0">
                  <c:v>3.6</c:v>
                </c:pt>
                <c:pt idx="1">
                  <c:v>2.2000000000000002</c:v>
                </c:pt>
                <c:pt idx="2">
                  <c:v>4.2</c:v>
                </c:pt>
                <c:pt idx="3">
                  <c:v>1.4</c:v>
                </c:pt>
              </c:numCache>
            </c:numRef>
          </c:val>
          <c:extLst>
            <c:ext xmlns:c16="http://schemas.microsoft.com/office/drawing/2014/chart" uri="{C3380CC4-5D6E-409C-BE32-E72D297353CC}">
              <c16:uniqueId val="{00000000-9B58-4671-93E2-DE74075CDD6D}"/>
            </c:ext>
          </c:extLst>
        </c:ser>
        <c:ser>
          <c:idx val="1"/>
          <c:order val="1"/>
          <c:tx>
            <c:strRef>
              <c:f>Sheet1!$C$1</c:f>
              <c:strCache>
                <c:ptCount val="1"/>
                <c:pt idx="0">
                  <c:v>Враца</c:v>
                </c:pt>
              </c:strCache>
            </c:strRef>
          </c:tx>
          <c:spPr>
            <a:solidFill>
              <a:schemeClr val="accent4"/>
            </a:solidFill>
            <a:ln>
              <a:noFill/>
            </a:ln>
            <a:effectLst/>
          </c:spPr>
          <c:invertIfNegative val="0"/>
          <c:cat>
            <c:strRef>
              <c:f>Sheet1!$A$2:$A$5</c:f>
              <c:strCache>
                <c:ptCount val="4"/>
                <c:pt idx="0">
                  <c:v>Да, винаги се търси допълнителна финансова подкрепа от частни инвеститори</c:v>
                </c:pt>
                <c:pt idx="1">
                  <c:v>Да, при по-голямата част от тези проекти,но не при всички</c:v>
                </c:pt>
                <c:pt idx="2">
                  <c:v>Понякога, при определени специфични проекти</c:v>
                </c:pt>
                <c:pt idx="3">
                  <c:v>Общината разчита предимно и основно на държавно финансиране</c:v>
                </c:pt>
              </c:strCache>
            </c:strRef>
          </c:cat>
          <c:val>
            <c:numRef>
              <c:f>Sheet1!$C$2:$C$5</c:f>
              <c:numCache>
                <c:formatCode>General</c:formatCode>
                <c:ptCount val="4"/>
                <c:pt idx="0">
                  <c:v>3.5</c:v>
                </c:pt>
                <c:pt idx="1">
                  <c:v>2</c:v>
                </c:pt>
                <c:pt idx="2">
                  <c:v>1.2</c:v>
                </c:pt>
                <c:pt idx="3">
                  <c:v>1.1000000000000001</c:v>
                </c:pt>
              </c:numCache>
            </c:numRef>
          </c:val>
          <c:extLst>
            <c:ext xmlns:c16="http://schemas.microsoft.com/office/drawing/2014/chart" uri="{C3380CC4-5D6E-409C-BE32-E72D297353CC}">
              <c16:uniqueId val="{00000001-9B58-4671-93E2-DE74075CDD6D}"/>
            </c:ext>
          </c:extLst>
        </c:ser>
        <c:ser>
          <c:idx val="2"/>
          <c:order val="2"/>
          <c:tx>
            <c:strRef>
              <c:f>Sheet1!$D$1</c:f>
              <c:strCache>
                <c:ptCount val="1"/>
                <c:pt idx="0">
                  <c:v>Монтана</c:v>
                </c:pt>
              </c:strCache>
            </c:strRef>
          </c:tx>
          <c:spPr>
            <a:solidFill>
              <a:schemeClr val="accent6"/>
            </a:solidFill>
            <a:ln>
              <a:noFill/>
            </a:ln>
            <a:effectLst/>
          </c:spPr>
          <c:invertIfNegative val="0"/>
          <c:cat>
            <c:strRef>
              <c:f>Sheet1!$A$2:$A$5</c:f>
              <c:strCache>
                <c:ptCount val="4"/>
                <c:pt idx="0">
                  <c:v>Да, винаги се търси допълнителна финансова подкрепа от частни инвеститори</c:v>
                </c:pt>
                <c:pt idx="1">
                  <c:v>Да, при по-голямата част от тези проекти,но не при всички</c:v>
                </c:pt>
                <c:pt idx="2">
                  <c:v>Понякога, при определени специфични проекти</c:v>
                </c:pt>
                <c:pt idx="3">
                  <c:v>Общината разчита предимно и основно на държавно финансиране</c:v>
                </c:pt>
              </c:strCache>
            </c:strRef>
          </c:cat>
          <c:val>
            <c:numRef>
              <c:f>Sheet1!$D$2:$D$5</c:f>
              <c:numCache>
                <c:formatCode>General</c:formatCode>
                <c:ptCount val="4"/>
                <c:pt idx="0">
                  <c:v>4.4000000000000004</c:v>
                </c:pt>
                <c:pt idx="1">
                  <c:v>2.4</c:v>
                </c:pt>
                <c:pt idx="2">
                  <c:v>1.7</c:v>
                </c:pt>
                <c:pt idx="3">
                  <c:v>0.9</c:v>
                </c:pt>
              </c:numCache>
            </c:numRef>
          </c:val>
          <c:extLst>
            <c:ext xmlns:c16="http://schemas.microsoft.com/office/drawing/2014/chart" uri="{C3380CC4-5D6E-409C-BE32-E72D297353CC}">
              <c16:uniqueId val="{00000002-9B58-4671-93E2-DE74075CDD6D}"/>
            </c:ext>
          </c:extLst>
        </c:ser>
        <c:dLbls>
          <c:showLegendKey val="0"/>
          <c:showVal val="0"/>
          <c:showCatName val="0"/>
          <c:showSerName val="0"/>
          <c:showPercent val="0"/>
          <c:showBubbleSize val="0"/>
        </c:dLbls>
        <c:gapWidth val="182"/>
        <c:axId val="1485457551"/>
        <c:axId val="1485458383"/>
      </c:barChart>
      <c:catAx>
        <c:axId val="14854575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458383"/>
        <c:crosses val="autoZero"/>
        <c:auto val="1"/>
        <c:lblAlgn val="ctr"/>
        <c:lblOffset val="100"/>
        <c:noMultiLvlLbl val="0"/>
      </c:catAx>
      <c:valAx>
        <c:axId val="14854583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457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bg-BG"/>
              <a:t>Образование на анкетираните</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CBD-4696-AC8B-DE38DFFAC2E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CBD-4696-AC8B-DE38DFFAC2E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CBD-4696-AC8B-DE38DFFAC2E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CBD-4696-AC8B-DE38DFFAC2ED}"/>
              </c:ext>
            </c:extLst>
          </c:dPt>
          <c:cat>
            <c:strRef>
              <c:f>Sheet1!$A$2:$A$5</c:f>
              <c:strCache>
                <c:ptCount val="4"/>
                <c:pt idx="0">
                  <c:v>Основно</c:v>
                </c:pt>
                <c:pt idx="1">
                  <c:v>Средно</c:v>
                </c:pt>
                <c:pt idx="2">
                  <c:v>Висше</c:v>
                </c:pt>
                <c:pt idx="3">
                  <c:v> </c:v>
                </c:pt>
              </c:strCache>
            </c:strRef>
          </c:cat>
          <c:val>
            <c:numRef>
              <c:f>Sheet1!$B$2:$B$5</c:f>
              <c:numCache>
                <c:formatCode>General</c:formatCode>
                <c:ptCount val="4"/>
                <c:pt idx="0">
                  <c:v>9</c:v>
                </c:pt>
                <c:pt idx="1">
                  <c:v>41.95</c:v>
                </c:pt>
                <c:pt idx="2">
                  <c:v>49.75</c:v>
                </c:pt>
                <c:pt idx="3">
                  <c:v>0</c:v>
                </c:pt>
              </c:numCache>
            </c:numRef>
          </c:val>
          <c:extLst>
            <c:ext xmlns:c16="http://schemas.microsoft.com/office/drawing/2014/chart" uri="{C3380CC4-5D6E-409C-BE32-E72D297353CC}">
              <c16:uniqueId val="{00000000-A3B6-4483-93DA-C3EF20330A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Резултати</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Sheet1!$A$2:$A$5</c:f>
              <c:strCache>
                <c:ptCount val="4"/>
                <c:pt idx="0">
                  <c:v>Да</c:v>
                </c:pt>
                <c:pt idx="1">
                  <c:v>По-скоро да</c:v>
                </c:pt>
                <c:pt idx="2">
                  <c:v>Не</c:v>
                </c:pt>
                <c:pt idx="3">
                  <c:v>По-скоро не</c:v>
                </c:pt>
              </c:strCache>
            </c:strRef>
          </c:cat>
          <c:val>
            <c:numRef>
              <c:f>Sheet1!$B$2:$B$5</c:f>
              <c:numCache>
                <c:formatCode>General</c:formatCode>
                <c:ptCount val="4"/>
                <c:pt idx="0">
                  <c:v>40</c:v>
                </c:pt>
                <c:pt idx="1">
                  <c:v>40</c:v>
                </c:pt>
                <c:pt idx="2">
                  <c:v>8.5</c:v>
                </c:pt>
                <c:pt idx="3">
                  <c:v>13.5</c:v>
                </c:pt>
              </c:numCache>
            </c:numRef>
          </c:val>
          <c:extLst>
            <c:ext xmlns:c16="http://schemas.microsoft.com/office/drawing/2014/chart" uri="{C3380CC4-5D6E-409C-BE32-E72D297353CC}">
              <c16:uniqueId val="{00000000-6BC9-49E3-9900-CD4A50990898}"/>
            </c:ext>
          </c:extLst>
        </c:ser>
        <c:dLbls>
          <c:showLegendKey val="0"/>
          <c:showVal val="0"/>
          <c:showCatName val="0"/>
          <c:showSerName val="0"/>
          <c:showPercent val="0"/>
          <c:showBubbleSize val="0"/>
        </c:dLbls>
        <c:gapWidth val="227"/>
        <c:overlap val="-48"/>
        <c:axId val="434684560"/>
        <c:axId val="434685808"/>
      </c:barChart>
      <c:catAx>
        <c:axId val="4346845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85808"/>
        <c:crosses val="autoZero"/>
        <c:auto val="1"/>
        <c:lblAlgn val="ctr"/>
        <c:lblOffset val="100"/>
        <c:noMultiLvlLbl val="0"/>
      </c:catAx>
      <c:valAx>
        <c:axId val="434685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8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bg-BG"/>
              <a:t>Пречки, които ограничават участието на гражданите в политиките за спорт на общините</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AB87-41C1-8DCC-F1717C398EA8}"/>
              </c:ext>
            </c:extLst>
          </c:dPt>
          <c:dPt>
            <c:idx val="1"/>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AB87-41C1-8DCC-F1717C398EA8}"/>
              </c:ext>
            </c:extLst>
          </c:dPt>
          <c:dPt>
            <c:idx val="2"/>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AB87-41C1-8DCC-F1717C398EA8}"/>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AB87-41C1-8DCC-F1717C398EA8}"/>
              </c:ext>
            </c:extLst>
          </c:dPt>
          <c:dPt>
            <c:idx val="4"/>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AB87-41C1-8DCC-F1717C398EA8}"/>
              </c:ext>
            </c:extLst>
          </c:dPt>
          <c:cat>
            <c:strRef>
              <c:f>Sheet1!$A$2:$A$6</c:f>
              <c:strCache>
                <c:ptCount val="5"/>
                <c:pt idx="0">
                  <c:v>Недобра мат. база</c:v>
                </c:pt>
                <c:pt idx="1">
                  <c:v>Неяснота, кой е отговорен</c:v>
                </c:pt>
                <c:pt idx="2">
                  <c:v>Липса на интерес от страна на гражданите</c:v>
                </c:pt>
                <c:pt idx="3">
                  <c:v>Липса на информация и знания</c:v>
                </c:pt>
                <c:pt idx="4">
                  <c:v>Липса на ресурси</c:v>
                </c:pt>
              </c:strCache>
            </c:strRef>
          </c:cat>
          <c:val>
            <c:numRef>
              <c:f>Sheet1!$B$2:$B$6</c:f>
              <c:numCache>
                <c:formatCode>General</c:formatCode>
                <c:ptCount val="5"/>
                <c:pt idx="0">
                  <c:v>17</c:v>
                </c:pt>
                <c:pt idx="1">
                  <c:v>26</c:v>
                </c:pt>
                <c:pt idx="2">
                  <c:v>47</c:v>
                </c:pt>
                <c:pt idx="3">
                  <c:v>20</c:v>
                </c:pt>
                <c:pt idx="4">
                  <c:v>13</c:v>
                </c:pt>
              </c:numCache>
            </c:numRef>
          </c:val>
          <c:extLst>
            <c:ext xmlns:c16="http://schemas.microsoft.com/office/drawing/2014/chart" uri="{C3380CC4-5D6E-409C-BE32-E72D297353CC}">
              <c16:uniqueId val="{00000000-30FE-4891-BF34-EA1297992240}"/>
            </c:ext>
          </c:extLst>
        </c:ser>
        <c:dLbls>
          <c:showLegendKey val="0"/>
          <c:showVal val="0"/>
          <c:showCatName val="0"/>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Най-ефективни форми за включване на гражданите в политиките за спорт на общините</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Проучване 2023</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Sheet1!$A$2:$A$7</c:f>
              <c:strCache>
                <c:ptCount val="6"/>
                <c:pt idx="0">
                  <c:v>Интернет платформи</c:v>
                </c:pt>
                <c:pt idx="1">
                  <c:v>Участие в работни групи</c:v>
                </c:pt>
                <c:pt idx="2">
                  <c:v>Обществени обсъждания</c:v>
                </c:pt>
                <c:pt idx="3">
                  <c:v>Консултативни съвети</c:v>
                </c:pt>
                <c:pt idx="4">
                  <c:v>Социологически проучвания</c:v>
                </c:pt>
                <c:pt idx="5">
                  <c:v>Разговори и комуникация</c:v>
                </c:pt>
              </c:strCache>
            </c:strRef>
          </c:cat>
          <c:val>
            <c:numRef>
              <c:f>Sheet1!$B$2:$B$7</c:f>
              <c:numCache>
                <c:formatCode>General</c:formatCode>
                <c:ptCount val="6"/>
                <c:pt idx="0">
                  <c:v>26</c:v>
                </c:pt>
                <c:pt idx="1">
                  <c:v>24</c:v>
                </c:pt>
                <c:pt idx="2">
                  <c:v>12.9</c:v>
                </c:pt>
                <c:pt idx="3">
                  <c:v>14.4</c:v>
                </c:pt>
                <c:pt idx="4">
                  <c:v>16.899999999999999</c:v>
                </c:pt>
                <c:pt idx="5">
                  <c:v>9.1</c:v>
                </c:pt>
              </c:numCache>
            </c:numRef>
          </c:val>
          <c:extLst>
            <c:ext xmlns:c16="http://schemas.microsoft.com/office/drawing/2014/chart" uri="{C3380CC4-5D6E-409C-BE32-E72D297353CC}">
              <c16:uniqueId val="{00000000-52AD-48F7-9664-F8CFDE608395}"/>
            </c:ext>
          </c:extLst>
        </c:ser>
        <c:dLbls>
          <c:showLegendKey val="0"/>
          <c:showVal val="0"/>
          <c:showCatName val="0"/>
          <c:showSerName val="0"/>
          <c:showPercent val="0"/>
          <c:showBubbleSize val="0"/>
        </c:dLbls>
        <c:gapWidth val="65"/>
        <c:shape val="box"/>
        <c:axId val="219231600"/>
        <c:axId val="426379744"/>
        <c:axId val="0"/>
      </c:bar3DChart>
      <c:catAx>
        <c:axId val="2192316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26379744"/>
        <c:crosses val="autoZero"/>
        <c:auto val="1"/>
        <c:lblAlgn val="ctr"/>
        <c:lblOffset val="100"/>
        <c:noMultiLvlLbl val="0"/>
      </c:catAx>
      <c:valAx>
        <c:axId val="4263797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19231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bg-BG"/>
              <a:t>Основни проблеми в спорта и организираните спортни дейности</a:t>
            </a:r>
            <a:endParaRPr lang="en-US"/>
          </a:p>
        </c:rich>
      </c:tx>
      <c:layout>
        <c:manualLayout>
          <c:xMode val="edge"/>
          <c:yMode val="edge"/>
          <c:x val="0.42457750072907563"/>
          <c:y val="1.1904761904761904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view3D>
      <c:rotX val="15"/>
      <c:rotY val="20"/>
      <c:depthPercent val="10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area3DChart>
        <c:grouping val="standard"/>
        <c:varyColors val="0"/>
        <c:ser>
          <c:idx val="0"/>
          <c:order val="0"/>
          <c:tx>
            <c:strRef>
              <c:f>Sheet1!$B$1</c:f>
              <c:strCache>
                <c:ptCount val="1"/>
                <c:pt idx="0">
                  <c:v>Амортизирана база</c:v>
                </c:pt>
              </c:strCache>
            </c:strRef>
          </c:tx>
          <c:spPr>
            <a:solidFill>
              <a:schemeClr val="accent6"/>
            </a:solidFill>
            <a:ln>
              <a:noFill/>
            </a:ln>
            <a:effectLst/>
            <a:sp3d/>
          </c:spPr>
          <c:cat>
            <c:strRef>
              <c:f>Sheet1!$A$2:$A$6</c:f>
              <c:strCache>
                <c:ptCount val="5"/>
                <c:pt idx="0">
                  <c:v> </c:v>
                </c:pt>
                <c:pt idx="1">
                  <c:v> </c:v>
                </c:pt>
                <c:pt idx="2">
                  <c:v> </c:v>
                </c:pt>
                <c:pt idx="3">
                  <c:v> </c:v>
                </c:pt>
                <c:pt idx="4">
                  <c:v> </c:v>
                </c:pt>
              </c:strCache>
            </c:strRef>
          </c:cat>
          <c:val>
            <c:numRef>
              <c:f>Sheet1!$B$2:$B$6</c:f>
              <c:numCache>
                <c:formatCode>General</c:formatCode>
                <c:ptCount val="5"/>
                <c:pt idx="0">
                  <c:v>21.4</c:v>
                </c:pt>
                <c:pt idx="1">
                  <c:v>0</c:v>
                </c:pt>
                <c:pt idx="2">
                  <c:v>0</c:v>
                </c:pt>
                <c:pt idx="3">
                  <c:v>0</c:v>
                </c:pt>
                <c:pt idx="4">
                  <c:v>0</c:v>
                </c:pt>
              </c:numCache>
            </c:numRef>
          </c:val>
          <c:extLst>
            <c:ext xmlns:c16="http://schemas.microsoft.com/office/drawing/2014/chart" uri="{C3380CC4-5D6E-409C-BE32-E72D297353CC}">
              <c16:uniqueId val="{00000000-65B2-456B-AE0D-48ADBDB8DB23}"/>
            </c:ext>
          </c:extLst>
        </c:ser>
        <c:ser>
          <c:idx val="1"/>
          <c:order val="1"/>
          <c:tx>
            <c:strRef>
              <c:f>Sheet1!$C$1</c:f>
              <c:strCache>
                <c:ptCount val="1"/>
                <c:pt idx="0">
                  <c:v>Затруднен достъп</c:v>
                </c:pt>
              </c:strCache>
            </c:strRef>
          </c:tx>
          <c:spPr>
            <a:solidFill>
              <a:schemeClr val="accent5"/>
            </a:solidFill>
            <a:ln>
              <a:noFill/>
            </a:ln>
            <a:effectLst/>
            <a:sp3d/>
          </c:spPr>
          <c:cat>
            <c:strRef>
              <c:f>Sheet1!$A$2:$A$6</c:f>
              <c:strCache>
                <c:ptCount val="5"/>
                <c:pt idx="0">
                  <c:v> </c:v>
                </c:pt>
                <c:pt idx="1">
                  <c:v> </c:v>
                </c:pt>
                <c:pt idx="2">
                  <c:v> </c:v>
                </c:pt>
                <c:pt idx="3">
                  <c:v> </c:v>
                </c:pt>
                <c:pt idx="4">
                  <c:v> </c:v>
                </c:pt>
              </c:strCache>
            </c:strRef>
          </c:cat>
          <c:val>
            <c:numRef>
              <c:f>Sheet1!$C$2:$C$6</c:f>
              <c:numCache>
                <c:formatCode>General</c:formatCode>
                <c:ptCount val="5"/>
                <c:pt idx="0">
                  <c:v>11.3</c:v>
                </c:pt>
                <c:pt idx="1">
                  <c:v>0</c:v>
                </c:pt>
                <c:pt idx="2">
                  <c:v>0</c:v>
                </c:pt>
                <c:pt idx="3">
                  <c:v>0</c:v>
                </c:pt>
                <c:pt idx="4">
                  <c:v>0</c:v>
                </c:pt>
              </c:numCache>
            </c:numRef>
          </c:val>
          <c:extLst>
            <c:ext xmlns:c16="http://schemas.microsoft.com/office/drawing/2014/chart" uri="{C3380CC4-5D6E-409C-BE32-E72D297353CC}">
              <c16:uniqueId val="{00000001-65B2-456B-AE0D-48ADBDB8DB23}"/>
            </c:ext>
          </c:extLst>
        </c:ser>
        <c:ser>
          <c:idx val="2"/>
          <c:order val="2"/>
          <c:tx>
            <c:strRef>
              <c:f>Sheet1!$D$1</c:f>
              <c:strCache>
                <c:ptCount val="1"/>
                <c:pt idx="0">
                  <c:v>Слаб интерес към сп. прояви</c:v>
                </c:pt>
              </c:strCache>
            </c:strRef>
          </c:tx>
          <c:spPr>
            <a:solidFill>
              <a:schemeClr val="accent4"/>
            </a:solidFill>
            <a:ln>
              <a:noFill/>
            </a:ln>
            <a:effectLst/>
            <a:sp3d/>
          </c:spPr>
          <c:cat>
            <c:strRef>
              <c:f>Sheet1!$A$2:$A$6</c:f>
              <c:strCache>
                <c:ptCount val="5"/>
                <c:pt idx="0">
                  <c:v> </c:v>
                </c:pt>
                <c:pt idx="1">
                  <c:v> </c:v>
                </c:pt>
                <c:pt idx="2">
                  <c:v> </c:v>
                </c:pt>
                <c:pt idx="3">
                  <c:v> </c:v>
                </c:pt>
                <c:pt idx="4">
                  <c:v> </c:v>
                </c:pt>
              </c:strCache>
            </c:strRef>
          </c:cat>
          <c:val>
            <c:numRef>
              <c:f>Sheet1!$D$2:$D$6</c:f>
              <c:numCache>
                <c:formatCode>General</c:formatCode>
                <c:ptCount val="5"/>
                <c:pt idx="0">
                  <c:v>12.6</c:v>
                </c:pt>
              </c:numCache>
            </c:numRef>
          </c:val>
          <c:extLst>
            <c:ext xmlns:c16="http://schemas.microsoft.com/office/drawing/2014/chart" uri="{C3380CC4-5D6E-409C-BE32-E72D297353CC}">
              <c16:uniqueId val="{00000002-65B2-456B-AE0D-48ADBDB8DB23}"/>
            </c:ext>
          </c:extLst>
        </c:ser>
        <c:ser>
          <c:idx val="3"/>
          <c:order val="3"/>
          <c:tx>
            <c:strRef>
              <c:f>Sheet1!$E$1</c:f>
              <c:strCache>
                <c:ptCount val="1"/>
                <c:pt idx="0">
                  <c:v>Липса на подкрепа от общината</c:v>
                </c:pt>
              </c:strCache>
            </c:strRef>
          </c:tx>
          <c:spPr>
            <a:solidFill>
              <a:schemeClr val="accent6">
                <a:lumMod val="60000"/>
              </a:schemeClr>
            </a:solidFill>
            <a:ln>
              <a:noFill/>
            </a:ln>
            <a:effectLst/>
            <a:sp3d/>
          </c:spPr>
          <c:cat>
            <c:strRef>
              <c:f>Sheet1!$A$2:$A$6</c:f>
              <c:strCache>
                <c:ptCount val="5"/>
                <c:pt idx="0">
                  <c:v> </c:v>
                </c:pt>
                <c:pt idx="1">
                  <c:v> </c:v>
                </c:pt>
                <c:pt idx="2">
                  <c:v> </c:v>
                </c:pt>
                <c:pt idx="3">
                  <c:v> </c:v>
                </c:pt>
                <c:pt idx="4">
                  <c:v> </c:v>
                </c:pt>
              </c:strCache>
            </c:strRef>
          </c:cat>
          <c:val>
            <c:numRef>
              <c:f>Sheet1!$E$2:$E$6</c:f>
              <c:numCache>
                <c:formatCode>General</c:formatCode>
                <c:ptCount val="5"/>
                <c:pt idx="0">
                  <c:v>10.199999999999999</c:v>
                </c:pt>
              </c:numCache>
            </c:numRef>
          </c:val>
          <c:extLst>
            <c:ext xmlns:c16="http://schemas.microsoft.com/office/drawing/2014/chart" uri="{C3380CC4-5D6E-409C-BE32-E72D297353CC}">
              <c16:uniqueId val="{00000003-65B2-456B-AE0D-48ADBDB8DB23}"/>
            </c:ext>
          </c:extLst>
        </c:ser>
        <c:ser>
          <c:idx val="4"/>
          <c:order val="4"/>
          <c:tx>
            <c:strRef>
              <c:f>Sheet1!$F$1</c:f>
              <c:strCache>
                <c:ptCount val="1"/>
                <c:pt idx="0">
                  <c:v>Липса на инвестиции</c:v>
                </c:pt>
              </c:strCache>
            </c:strRef>
          </c:tx>
          <c:spPr>
            <a:solidFill>
              <a:schemeClr val="accent5">
                <a:lumMod val="60000"/>
              </a:schemeClr>
            </a:solidFill>
            <a:ln>
              <a:noFill/>
            </a:ln>
            <a:effectLst/>
            <a:sp3d/>
          </c:spPr>
          <c:cat>
            <c:strRef>
              <c:f>Sheet1!$A$2:$A$6</c:f>
              <c:strCache>
                <c:ptCount val="5"/>
                <c:pt idx="0">
                  <c:v> </c:v>
                </c:pt>
                <c:pt idx="1">
                  <c:v> </c:v>
                </c:pt>
                <c:pt idx="2">
                  <c:v> </c:v>
                </c:pt>
                <c:pt idx="3">
                  <c:v> </c:v>
                </c:pt>
                <c:pt idx="4">
                  <c:v> </c:v>
                </c:pt>
              </c:strCache>
            </c:strRef>
          </c:cat>
          <c:val>
            <c:numRef>
              <c:f>Sheet1!$F$2:$F$6</c:f>
              <c:numCache>
                <c:formatCode>General</c:formatCode>
                <c:ptCount val="5"/>
                <c:pt idx="0">
                  <c:v>19.57</c:v>
                </c:pt>
              </c:numCache>
            </c:numRef>
          </c:val>
          <c:extLst>
            <c:ext xmlns:c16="http://schemas.microsoft.com/office/drawing/2014/chart" uri="{C3380CC4-5D6E-409C-BE32-E72D297353CC}">
              <c16:uniqueId val="{00000004-65B2-456B-AE0D-48ADBDB8DB23}"/>
            </c:ext>
          </c:extLst>
        </c:ser>
        <c:ser>
          <c:idx val="5"/>
          <c:order val="5"/>
          <c:tx>
            <c:strRef>
              <c:f>Sheet1!$G$1</c:f>
              <c:strCache>
                <c:ptCount val="1"/>
                <c:pt idx="0">
                  <c:v>Малко спортни прояви</c:v>
                </c:pt>
              </c:strCache>
            </c:strRef>
          </c:tx>
          <c:spPr>
            <a:solidFill>
              <a:schemeClr val="accent4">
                <a:lumMod val="60000"/>
              </a:schemeClr>
            </a:solidFill>
            <a:ln>
              <a:noFill/>
            </a:ln>
            <a:effectLst/>
            <a:sp3d/>
          </c:spPr>
          <c:cat>
            <c:strRef>
              <c:f>Sheet1!$A$2:$A$6</c:f>
              <c:strCache>
                <c:ptCount val="5"/>
                <c:pt idx="0">
                  <c:v> </c:v>
                </c:pt>
                <c:pt idx="1">
                  <c:v> </c:v>
                </c:pt>
                <c:pt idx="2">
                  <c:v> </c:v>
                </c:pt>
                <c:pt idx="3">
                  <c:v> </c:v>
                </c:pt>
                <c:pt idx="4">
                  <c:v> </c:v>
                </c:pt>
              </c:strCache>
            </c:strRef>
          </c:cat>
          <c:val>
            <c:numRef>
              <c:f>Sheet1!$G$2:$G$6</c:f>
              <c:numCache>
                <c:formatCode>General</c:formatCode>
                <c:ptCount val="5"/>
                <c:pt idx="0">
                  <c:v>2.7</c:v>
                </c:pt>
              </c:numCache>
            </c:numRef>
          </c:val>
          <c:extLst>
            <c:ext xmlns:c16="http://schemas.microsoft.com/office/drawing/2014/chart" uri="{C3380CC4-5D6E-409C-BE32-E72D297353CC}">
              <c16:uniqueId val="{00000005-65B2-456B-AE0D-48ADBDB8DB23}"/>
            </c:ext>
          </c:extLst>
        </c:ser>
        <c:ser>
          <c:idx val="6"/>
          <c:order val="6"/>
          <c:tx>
            <c:strRef>
              <c:f>Sheet1!$H$1</c:f>
              <c:strCache>
                <c:ptCount val="1"/>
                <c:pt idx="0">
                  <c:v>Неподдържане на наличните спортни бази</c:v>
                </c:pt>
              </c:strCache>
            </c:strRef>
          </c:tx>
          <c:spPr>
            <a:solidFill>
              <a:schemeClr val="accent6">
                <a:lumMod val="80000"/>
                <a:lumOff val="20000"/>
              </a:schemeClr>
            </a:solidFill>
            <a:ln>
              <a:noFill/>
            </a:ln>
            <a:effectLst/>
            <a:sp3d/>
          </c:spPr>
          <c:cat>
            <c:strRef>
              <c:f>Sheet1!$A$2:$A$6</c:f>
              <c:strCache>
                <c:ptCount val="5"/>
                <c:pt idx="0">
                  <c:v> </c:v>
                </c:pt>
                <c:pt idx="1">
                  <c:v> </c:v>
                </c:pt>
                <c:pt idx="2">
                  <c:v> </c:v>
                </c:pt>
                <c:pt idx="3">
                  <c:v> </c:v>
                </c:pt>
                <c:pt idx="4">
                  <c:v> </c:v>
                </c:pt>
              </c:strCache>
            </c:strRef>
          </c:cat>
          <c:val>
            <c:numRef>
              <c:f>Sheet1!$H$2:$H$6</c:f>
              <c:numCache>
                <c:formatCode>General</c:formatCode>
                <c:ptCount val="5"/>
                <c:pt idx="0">
                  <c:v>3.7</c:v>
                </c:pt>
              </c:numCache>
            </c:numRef>
          </c:val>
          <c:extLst>
            <c:ext xmlns:c16="http://schemas.microsoft.com/office/drawing/2014/chart" uri="{C3380CC4-5D6E-409C-BE32-E72D297353CC}">
              <c16:uniqueId val="{00000006-65B2-456B-AE0D-48ADBDB8DB23}"/>
            </c:ext>
          </c:extLst>
        </c:ser>
        <c:dLbls>
          <c:showLegendKey val="0"/>
          <c:showVal val="0"/>
          <c:showCatName val="0"/>
          <c:showSerName val="0"/>
          <c:showPercent val="0"/>
          <c:showBubbleSize val="0"/>
        </c:dLbls>
        <c:axId val="436223040"/>
        <c:axId val="436223456"/>
        <c:axId val="623429648"/>
      </c:area3DChart>
      <c:catAx>
        <c:axId val="436223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36223456"/>
        <c:crosses val="autoZero"/>
        <c:auto val="1"/>
        <c:lblAlgn val="ctr"/>
        <c:lblOffset val="100"/>
        <c:noMultiLvlLbl val="0"/>
      </c:catAx>
      <c:valAx>
        <c:axId val="4362234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36223040"/>
        <c:crosses val="autoZero"/>
        <c:crossBetween val="midCat"/>
      </c:valAx>
      <c:serAx>
        <c:axId val="623429648"/>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36223456"/>
        <c:crosses val="autoZero"/>
      </c:serAx>
      <c:spPr>
        <a:solidFill>
          <a:schemeClr val="lt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alpha val="88000"/>
                  </a:schemeClr>
                </a:solidFill>
                <a:latin typeface="+mn-lt"/>
                <a:ea typeface="+mn-ea"/>
                <a:cs typeface="+mn-cs"/>
              </a:defRPr>
            </a:pPr>
            <a:r>
              <a:rPr lang="bg-BG"/>
              <a:t>Условия за спорт в общините Видин,</a:t>
            </a:r>
            <a:r>
              <a:rPr lang="bg-BG" baseline="0"/>
              <a:t> Враца и Монтана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alpha val="88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Sheet1!$B$1</c:f>
              <c:strCache>
                <c:ptCount val="1"/>
                <c:pt idx="0">
                  <c:v>Видин</c:v>
                </c:pt>
              </c:strCache>
            </c:strRef>
          </c:tx>
          <c:spPr>
            <a:solidFill>
              <a:schemeClr val="accent6"/>
            </a:solidFill>
            <a:ln>
              <a:noFill/>
            </a:ln>
            <a:effectLst/>
            <a:sp3d/>
          </c:spPr>
          <c:invertIfNegative val="0"/>
          <c:cat>
            <c:strRef>
              <c:f>Sheet1!$A$2:$A$6</c:f>
              <c:strCache>
                <c:ptCount val="5"/>
                <c:pt idx="0">
                  <c:v>Отлични</c:v>
                </c:pt>
                <c:pt idx="1">
                  <c:v>Много добри</c:v>
                </c:pt>
                <c:pt idx="2">
                  <c:v>Приемливи</c:v>
                </c:pt>
                <c:pt idx="3">
                  <c:v>Лоши</c:v>
                </c:pt>
                <c:pt idx="4">
                  <c:v>Много лоши</c:v>
                </c:pt>
              </c:strCache>
            </c:strRef>
          </c:cat>
          <c:val>
            <c:numRef>
              <c:f>Sheet1!$B$2:$B$6</c:f>
              <c:numCache>
                <c:formatCode>General</c:formatCode>
                <c:ptCount val="5"/>
                <c:pt idx="0">
                  <c:v>4.3</c:v>
                </c:pt>
                <c:pt idx="1">
                  <c:v>2.5</c:v>
                </c:pt>
                <c:pt idx="2">
                  <c:v>3.5</c:v>
                </c:pt>
                <c:pt idx="3">
                  <c:v>4.5</c:v>
                </c:pt>
                <c:pt idx="4">
                  <c:v>4.5</c:v>
                </c:pt>
              </c:numCache>
            </c:numRef>
          </c:val>
          <c:extLst>
            <c:ext xmlns:c16="http://schemas.microsoft.com/office/drawing/2014/chart" uri="{C3380CC4-5D6E-409C-BE32-E72D297353CC}">
              <c16:uniqueId val="{00000000-50C5-46DE-902B-9AD893FD5F74}"/>
            </c:ext>
          </c:extLst>
        </c:ser>
        <c:ser>
          <c:idx val="1"/>
          <c:order val="1"/>
          <c:tx>
            <c:strRef>
              <c:f>Sheet1!$C$1</c:f>
              <c:strCache>
                <c:ptCount val="1"/>
                <c:pt idx="0">
                  <c:v>Враца</c:v>
                </c:pt>
              </c:strCache>
            </c:strRef>
          </c:tx>
          <c:spPr>
            <a:solidFill>
              <a:schemeClr val="accent5"/>
            </a:solidFill>
            <a:ln>
              <a:noFill/>
            </a:ln>
            <a:effectLst/>
            <a:sp3d/>
          </c:spPr>
          <c:invertIfNegative val="0"/>
          <c:cat>
            <c:strRef>
              <c:f>Sheet1!$A$2:$A$6</c:f>
              <c:strCache>
                <c:ptCount val="5"/>
                <c:pt idx="0">
                  <c:v>Отлични</c:v>
                </c:pt>
                <c:pt idx="1">
                  <c:v>Много добри</c:v>
                </c:pt>
                <c:pt idx="2">
                  <c:v>Приемливи</c:v>
                </c:pt>
                <c:pt idx="3">
                  <c:v>Лоши</c:v>
                </c:pt>
                <c:pt idx="4">
                  <c:v>Много лоши</c:v>
                </c:pt>
              </c:strCache>
            </c:strRef>
          </c:cat>
          <c:val>
            <c:numRef>
              <c:f>Sheet1!$C$2:$C$6</c:f>
              <c:numCache>
                <c:formatCode>General</c:formatCode>
                <c:ptCount val="5"/>
                <c:pt idx="0">
                  <c:v>2.4</c:v>
                </c:pt>
                <c:pt idx="1">
                  <c:v>4.4000000000000004</c:v>
                </c:pt>
                <c:pt idx="2">
                  <c:v>1.8</c:v>
                </c:pt>
                <c:pt idx="3">
                  <c:v>2.8</c:v>
                </c:pt>
                <c:pt idx="4">
                  <c:v>3.2</c:v>
                </c:pt>
              </c:numCache>
            </c:numRef>
          </c:val>
          <c:extLst>
            <c:ext xmlns:c16="http://schemas.microsoft.com/office/drawing/2014/chart" uri="{C3380CC4-5D6E-409C-BE32-E72D297353CC}">
              <c16:uniqueId val="{00000001-50C5-46DE-902B-9AD893FD5F74}"/>
            </c:ext>
          </c:extLst>
        </c:ser>
        <c:ser>
          <c:idx val="2"/>
          <c:order val="2"/>
          <c:tx>
            <c:strRef>
              <c:f>Sheet1!$D$1</c:f>
              <c:strCache>
                <c:ptCount val="1"/>
                <c:pt idx="0">
                  <c:v>Монтана</c:v>
                </c:pt>
              </c:strCache>
            </c:strRef>
          </c:tx>
          <c:spPr>
            <a:solidFill>
              <a:schemeClr val="accent4"/>
            </a:solidFill>
            <a:ln>
              <a:noFill/>
            </a:ln>
            <a:effectLst/>
            <a:sp3d/>
          </c:spPr>
          <c:invertIfNegative val="0"/>
          <c:cat>
            <c:strRef>
              <c:f>Sheet1!$A$2:$A$6</c:f>
              <c:strCache>
                <c:ptCount val="5"/>
                <c:pt idx="0">
                  <c:v>Отлични</c:v>
                </c:pt>
                <c:pt idx="1">
                  <c:v>Много добри</c:v>
                </c:pt>
                <c:pt idx="2">
                  <c:v>Приемливи</c:v>
                </c:pt>
                <c:pt idx="3">
                  <c:v>Лоши</c:v>
                </c:pt>
                <c:pt idx="4">
                  <c:v>Много лоши</c:v>
                </c:pt>
              </c:strCache>
            </c:strRef>
          </c:cat>
          <c:val>
            <c:numRef>
              <c:f>Sheet1!$D$2:$D$6</c:f>
              <c:numCache>
                <c:formatCode>General</c:formatCode>
                <c:ptCount val="5"/>
                <c:pt idx="0">
                  <c:v>2</c:v>
                </c:pt>
                <c:pt idx="1">
                  <c:v>2</c:v>
                </c:pt>
                <c:pt idx="2">
                  <c:v>3</c:v>
                </c:pt>
                <c:pt idx="3">
                  <c:v>5</c:v>
                </c:pt>
                <c:pt idx="4">
                  <c:v>4.0999999999999996</c:v>
                </c:pt>
              </c:numCache>
            </c:numRef>
          </c:val>
          <c:extLst>
            <c:ext xmlns:c16="http://schemas.microsoft.com/office/drawing/2014/chart" uri="{C3380CC4-5D6E-409C-BE32-E72D297353CC}">
              <c16:uniqueId val="{00000002-50C5-46DE-902B-9AD893FD5F74}"/>
            </c:ext>
          </c:extLst>
        </c:ser>
        <c:dLbls>
          <c:showLegendKey val="0"/>
          <c:showVal val="0"/>
          <c:showCatName val="0"/>
          <c:showSerName val="0"/>
          <c:showPercent val="0"/>
          <c:showBubbleSize val="0"/>
        </c:dLbls>
        <c:gapWidth val="146"/>
        <c:gapDepth val="63"/>
        <c:shape val="box"/>
        <c:axId val="386307071"/>
        <c:axId val="386305823"/>
        <c:axId val="0"/>
      </c:bar3DChart>
      <c:catAx>
        <c:axId val="3863070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alpha val="88000"/>
                  </a:schemeClr>
                </a:solidFill>
                <a:latin typeface="+mn-lt"/>
                <a:ea typeface="+mn-ea"/>
                <a:cs typeface="+mn-cs"/>
              </a:defRPr>
            </a:pPr>
            <a:endParaRPr lang="en-US"/>
          </a:p>
        </c:txPr>
        <c:crossAx val="386305823"/>
        <c:crosses val="autoZero"/>
        <c:auto val="1"/>
        <c:lblAlgn val="ctr"/>
        <c:lblOffset val="100"/>
        <c:noMultiLvlLbl val="0"/>
      </c:catAx>
      <c:valAx>
        <c:axId val="38630582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alpha val="88000"/>
                  </a:schemeClr>
                </a:solidFill>
                <a:latin typeface="+mn-lt"/>
                <a:ea typeface="+mn-ea"/>
                <a:cs typeface="+mn-cs"/>
              </a:defRPr>
            </a:pPr>
            <a:endParaRPr lang="en-US"/>
          </a:p>
        </c:txPr>
        <c:crossAx val="386307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alpha val="88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alpha val="88000"/>
            </a:schemeClr>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a:t>Колко често се организират спортни събития във Вашата община?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Видин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Sheet1!$A$2:$A$6</c:f>
              <c:strCache>
                <c:ptCount val="5"/>
                <c:pt idx="0">
                  <c:v>Всяка седмица</c:v>
                </c:pt>
                <c:pt idx="1">
                  <c:v>Всеки месец</c:v>
                </c:pt>
                <c:pt idx="2">
                  <c:v>Веднъж на 3 месеца</c:v>
                </c:pt>
                <c:pt idx="3">
                  <c:v>Веднъж годишно</c:v>
                </c:pt>
                <c:pt idx="4">
                  <c:v>По-рядко</c:v>
                </c:pt>
              </c:strCache>
            </c:strRef>
          </c:cat>
          <c:val>
            <c:numRef>
              <c:f>Sheet1!$B$2:$B$6</c:f>
              <c:numCache>
                <c:formatCode>General</c:formatCode>
                <c:ptCount val="5"/>
                <c:pt idx="0">
                  <c:v>1.2</c:v>
                </c:pt>
                <c:pt idx="1">
                  <c:v>1.6</c:v>
                </c:pt>
                <c:pt idx="2">
                  <c:v>3.5</c:v>
                </c:pt>
                <c:pt idx="3">
                  <c:v>1.1000000000000001</c:v>
                </c:pt>
                <c:pt idx="4">
                  <c:v>0.2</c:v>
                </c:pt>
              </c:numCache>
            </c:numRef>
          </c:val>
          <c:extLst>
            <c:ext xmlns:c16="http://schemas.microsoft.com/office/drawing/2014/chart" uri="{C3380CC4-5D6E-409C-BE32-E72D297353CC}">
              <c16:uniqueId val="{00000000-F99D-432F-AEDD-27C17BBB8D24}"/>
            </c:ext>
          </c:extLst>
        </c:ser>
        <c:ser>
          <c:idx val="1"/>
          <c:order val="1"/>
          <c:tx>
            <c:strRef>
              <c:f>Sheet1!$C$1</c:f>
              <c:strCache>
                <c:ptCount val="1"/>
                <c:pt idx="0">
                  <c:v>Враца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Sheet1!$A$2:$A$6</c:f>
              <c:strCache>
                <c:ptCount val="5"/>
                <c:pt idx="0">
                  <c:v>Всяка седмица</c:v>
                </c:pt>
                <c:pt idx="1">
                  <c:v>Всеки месец</c:v>
                </c:pt>
                <c:pt idx="2">
                  <c:v>Веднъж на 3 месеца</c:v>
                </c:pt>
                <c:pt idx="3">
                  <c:v>Веднъж годишно</c:v>
                </c:pt>
                <c:pt idx="4">
                  <c:v>По-рядко</c:v>
                </c:pt>
              </c:strCache>
            </c:strRef>
          </c:cat>
          <c:val>
            <c:numRef>
              <c:f>Sheet1!$C$2:$C$6</c:f>
              <c:numCache>
                <c:formatCode>General</c:formatCode>
                <c:ptCount val="5"/>
                <c:pt idx="0">
                  <c:v>2</c:v>
                </c:pt>
                <c:pt idx="1">
                  <c:v>1.5</c:v>
                </c:pt>
                <c:pt idx="2">
                  <c:v>2.9</c:v>
                </c:pt>
                <c:pt idx="3">
                  <c:v>1.4</c:v>
                </c:pt>
                <c:pt idx="4">
                  <c:v>0.3</c:v>
                </c:pt>
              </c:numCache>
            </c:numRef>
          </c:val>
          <c:extLst>
            <c:ext xmlns:c16="http://schemas.microsoft.com/office/drawing/2014/chart" uri="{C3380CC4-5D6E-409C-BE32-E72D297353CC}">
              <c16:uniqueId val="{00000001-F99D-432F-AEDD-27C17BBB8D24}"/>
            </c:ext>
          </c:extLst>
        </c:ser>
        <c:ser>
          <c:idx val="2"/>
          <c:order val="2"/>
          <c:tx>
            <c:strRef>
              <c:f>Sheet1!$D$1</c:f>
              <c:strCache>
                <c:ptCount val="1"/>
                <c:pt idx="0">
                  <c:v>Монтана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strRef>
              <c:f>Sheet1!$A$2:$A$6</c:f>
              <c:strCache>
                <c:ptCount val="5"/>
                <c:pt idx="0">
                  <c:v>Всяка седмица</c:v>
                </c:pt>
                <c:pt idx="1">
                  <c:v>Всеки месец</c:v>
                </c:pt>
                <c:pt idx="2">
                  <c:v>Веднъж на 3 месеца</c:v>
                </c:pt>
                <c:pt idx="3">
                  <c:v>Веднъж годишно</c:v>
                </c:pt>
                <c:pt idx="4">
                  <c:v>По-рядко</c:v>
                </c:pt>
              </c:strCache>
            </c:strRef>
          </c:cat>
          <c:val>
            <c:numRef>
              <c:f>Sheet1!$D$2:$D$6</c:f>
              <c:numCache>
                <c:formatCode>General</c:formatCode>
                <c:ptCount val="5"/>
                <c:pt idx="0">
                  <c:v>2.2999999999999998</c:v>
                </c:pt>
                <c:pt idx="1">
                  <c:v>1.9</c:v>
                </c:pt>
                <c:pt idx="2">
                  <c:v>3</c:v>
                </c:pt>
                <c:pt idx="3">
                  <c:v>3.1</c:v>
                </c:pt>
                <c:pt idx="4">
                  <c:v>0.5</c:v>
                </c:pt>
              </c:numCache>
            </c:numRef>
          </c:val>
          <c:extLst>
            <c:ext xmlns:c16="http://schemas.microsoft.com/office/drawing/2014/chart" uri="{C3380CC4-5D6E-409C-BE32-E72D297353CC}">
              <c16:uniqueId val="{00000002-F99D-432F-AEDD-27C17BBB8D24}"/>
            </c:ext>
          </c:extLst>
        </c:ser>
        <c:dLbls>
          <c:showLegendKey val="0"/>
          <c:showVal val="0"/>
          <c:showCatName val="0"/>
          <c:showSerName val="0"/>
          <c:showPercent val="0"/>
          <c:showBubbleSize val="0"/>
        </c:dLbls>
        <c:gapWidth val="150"/>
        <c:shape val="box"/>
        <c:axId val="398104864"/>
        <c:axId val="398107776"/>
        <c:axId val="393614096"/>
      </c:bar3DChart>
      <c:catAx>
        <c:axId val="398104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8107776"/>
        <c:crosses val="autoZero"/>
        <c:auto val="1"/>
        <c:lblAlgn val="ctr"/>
        <c:lblOffset val="100"/>
        <c:noMultiLvlLbl val="0"/>
      </c:catAx>
      <c:valAx>
        <c:axId val="3981077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8104864"/>
        <c:crosses val="autoZero"/>
        <c:crossBetween val="between"/>
      </c:valAx>
      <c:serAx>
        <c:axId val="39361409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81077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Кампании за спортни мероприятия и здравословен начин на живот</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Видин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Всяка седмица</c:v>
                </c:pt>
                <c:pt idx="1">
                  <c:v>Всеки месец</c:v>
                </c:pt>
                <c:pt idx="2">
                  <c:v>Веднъж на 3 месеца</c:v>
                </c:pt>
                <c:pt idx="3">
                  <c:v>Веднъж на 6 месеца</c:v>
                </c:pt>
                <c:pt idx="4">
                  <c:v>Веднъж годишно</c:v>
                </c:pt>
                <c:pt idx="5">
                  <c:v>По-рядко</c:v>
                </c:pt>
              </c:strCache>
            </c:strRef>
          </c:cat>
          <c:val>
            <c:numRef>
              <c:f>Sheet1!$B$2:$B$7</c:f>
              <c:numCache>
                <c:formatCode>General</c:formatCode>
                <c:ptCount val="6"/>
                <c:pt idx="0">
                  <c:v>4.3</c:v>
                </c:pt>
                <c:pt idx="1">
                  <c:v>2.5</c:v>
                </c:pt>
                <c:pt idx="2">
                  <c:v>3.5</c:v>
                </c:pt>
                <c:pt idx="3">
                  <c:v>4.5</c:v>
                </c:pt>
                <c:pt idx="4">
                  <c:v>3.2</c:v>
                </c:pt>
                <c:pt idx="5">
                  <c:v>1.2</c:v>
                </c:pt>
              </c:numCache>
            </c:numRef>
          </c:val>
          <c:extLst>
            <c:ext xmlns:c16="http://schemas.microsoft.com/office/drawing/2014/chart" uri="{C3380CC4-5D6E-409C-BE32-E72D297353CC}">
              <c16:uniqueId val="{00000000-86FA-43C3-AD9E-3FBD3DA8CD58}"/>
            </c:ext>
          </c:extLst>
        </c:ser>
        <c:ser>
          <c:idx val="1"/>
          <c:order val="1"/>
          <c:tx>
            <c:strRef>
              <c:f>Sheet1!$C$1</c:f>
              <c:strCache>
                <c:ptCount val="1"/>
                <c:pt idx="0">
                  <c:v>Враца</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Всяка седмица</c:v>
                </c:pt>
                <c:pt idx="1">
                  <c:v>Всеки месец</c:v>
                </c:pt>
                <c:pt idx="2">
                  <c:v>Веднъж на 3 месеца</c:v>
                </c:pt>
                <c:pt idx="3">
                  <c:v>Веднъж на 6 месеца</c:v>
                </c:pt>
                <c:pt idx="4">
                  <c:v>Веднъж годишно</c:v>
                </c:pt>
                <c:pt idx="5">
                  <c:v>По-рядко</c:v>
                </c:pt>
              </c:strCache>
            </c:strRef>
          </c:cat>
          <c:val>
            <c:numRef>
              <c:f>Sheet1!$C$2:$C$7</c:f>
              <c:numCache>
                <c:formatCode>General</c:formatCode>
                <c:ptCount val="6"/>
                <c:pt idx="0">
                  <c:v>2.4</c:v>
                </c:pt>
                <c:pt idx="1">
                  <c:v>4.4000000000000004</c:v>
                </c:pt>
                <c:pt idx="2">
                  <c:v>3.9</c:v>
                </c:pt>
                <c:pt idx="3">
                  <c:v>3.7</c:v>
                </c:pt>
                <c:pt idx="4">
                  <c:v>4.0999999999999996</c:v>
                </c:pt>
                <c:pt idx="5">
                  <c:v>5.2</c:v>
                </c:pt>
              </c:numCache>
            </c:numRef>
          </c:val>
          <c:extLst>
            <c:ext xmlns:c16="http://schemas.microsoft.com/office/drawing/2014/chart" uri="{C3380CC4-5D6E-409C-BE32-E72D297353CC}">
              <c16:uniqueId val="{00000001-86FA-43C3-AD9E-3FBD3DA8CD58}"/>
            </c:ext>
          </c:extLst>
        </c:ser>
        <c:ser>
          <c:idx val="2"/>
          <c:order val="2"/>
          <c:tx>
            <c:strRef>
              <c:f>Sheet1!$D$1</c:f>
              <c:strCache>
                <c:ptCount val="1"/>
                <c:pt idx="0">
                  <c:v>Монтана</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Всяка седмица</c:v>
                </c:pt>
                <c:pt idx="1">
                  <c:v>Всеки месец</c:v>
                </c:pt>
                <c:pt idx="2">
                  <c:v>Веднъж на 3 месеца</c:v>
                </c:pt>
                <c:pt idx="3">
                  <c:v>Веднъж на 6 месеца</c:v>
                </c:pt>
                <c:pt idx="4">
                  <c:v>Веднъж годишно</c:v>
                </c:pt>
                <c:pt idx="5">
                  <c:v>По-рядко</c:v>
                </c:pt>
              </c:strCache>
            </c:strRef>
          </c:cat>
          <c:val>
            <c:numRef>
              <c:f>Sheet1!$D$2:$D$7</c:f>
              <c:numCache>
                <c:formatCode>General</c:formatCode>
                <c:ptCount val="6"/>
                <c:pt idx="0">
                  <c:v>2</c:v>
                </c:pt>
                <c:pt idx="1">
                  <c:v>2</c:v>
                </c:pt>
                <c:pt idx="2">
                  <c:v>4.3</c:v>
                </c:pt>
                <c:pt idx="3">
                  <c:v>4</c:v>
                </c:pt>
                <c:pt idx="4">
                  <c:v>6</c:v>
                </c:pt>
                <c:pt idx="5">
                  <c:v>2.4</c:v>
                </c:pt>
              </c:numCache>
            </c:numRef>
          </c:val>
          <c:extLst>
            <c:ext xmlns:c16="http://schemas.microsoft.com/office/drawing/2014/chart" uri="{C3380CC4-5D6E-409C-BE32-E72D297353CC}">
              <c16:uniqueId val="{00000002-86FA-43C3-AD9E-3FBD3DA8CD58}"/>
            </c:ext>
          </c:extLst>
        </c:ser>
        <c:dLbls>
          <c:showLegendKey val="0"/>
          <c:showVal val="1"/>
          <c:showCatName val="0"/>
          <c:showSerName val="0"/>
          <c:showPercent val="0"/>
          <c:showBubbleSize val="0"/>
        </c:dLbls>
        <c:gapWidth val="150"/>
        <c:shape val="box"/>
        <c:axId val="489340783"/>
        <c:axId val="489342031"/>
        <c:axId val="0"/>
      </c:bar3DChart>
      <c:catAx>
        <c:axId val="48934078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42031"/>
        <c:crosses val="autoZero"/>
        <c:auto val="1"/>
        <c:lblAlgn val="ctr"/>
        <c:lblOffset val="100"/>
        <c:noMultiLvlLbl val="0"/>
      </c:catAx>
      <c:valAx>
        <c:axId val="489342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4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Reversed" id="24">
  <a:schemeClr val="accent4"/>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7">
  <a:schemeClr val="accent4"/>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FA30-8291-4357-A479-56FC6C41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7678</Words>
  <Characters>43770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2023-07-16T10:31:00Z</dcterms:created>
  <dcterms:modified xsi:type="dcterms:W3CDTF">2023-07-16T10:31:00Z</dcterms:modified>
</cp:coreProperties>
</file>